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Default Extension="png" ContentType="image/png"/>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E01" w:rsidRDefault="005A6E01" w:rsidP="005A6E01">
      <w:pPr>
        <w:spacing w:line="360" w:lineRule="auto"/>
        <w:jc w:val="both"/>
        <w:rPr>
          <w:b/>
          <w:sz w:val="28"/>
          <w:szCs w:val="28"/>
          <w:u w:val="single"/>
        </w:rPr>
      </w:pPr>
    </w:p>
    <w:p w:rsidR="00522582" w:rsidRPr="00156F8C" w:rsidRDefault="00017B61" w:rsidP="00156F8C">
      <w:pPr>
        <w:spacing w:after="0" w:line="480" w:lineRule="auto"/>
        <w:rPr>
          <w:rFonts w:ascii="Times New Roman" w:hAnsi="Times New Roman" w:cs="Times New Roman"/>
          <w:b/>
          <w:sz w:val="52"/>
          <w:szCs w:val="52"/>
        </w:rPr>
      </w:pPr>
      <w:r>
        <w:rPr>
          <w:rFonts w:ascii="Times New Roman" w:hAnsi="Times New Roman" w:cs="Times New Roman"/>
          <w:b/>
          <w:sz w:val="52"/>
          <w:szCs w:val="52"/>
        </w:rPr>
        <w:t xml:space="preserve"> </w:t>
      </w:r>
      <w:r w:rsidR="00C8332C" w:rsidRPr="00156F8C">
        <w:rPr>
          <w:rFonts w:ascii="Times New Roman" w:hAnsi="Times New Roman" w:cs="Times New Roman"/>
          <w:b/>
          <w:sz w:val="52"/>
          <w:szCs w:val="52"/>
        </w:rPr>
        <w:t>A</w:t>
      </w:r>
      <w:r w:rsidR="00156F8C">
        <w:rPr>
          <w:rFonts w:ascii="Times New Roman" w:hAnsi="Times New Roman" w:cs="Times New Roman"/>
          <w:b/>
          <w:sz w:val="52"/>
          <w:szCs w:val="52"/>
        </w:rPr>
        <w:t xml:space="preserve"> </w:t>
      </w:r>
      <w:r w:rsidR="00C8332C" w:rsidRPr="00156F8C">
        <w:rPr>
          <w:rFonts w:ascii="Times New Roman" w:hAnsi="Times New Roman" w:cs="Times New Roman"/>
          <w:b/>
          <w:sz w:val="52"/>
          <w:szCs w:val="52"/>
        </w:rPr>
        <w:t xml:space="preserve"> STUDY</w:t>
      </w:r>
      <w:r w:rsidR="00174C28" w:rsidRPr="00156F8C">
        <w:rPr>
          <w:rFonts w:ascii="Times New Roman" w:hAnsi="Times New Roman" w:cs="Times New Roman"/>
          <w:b/>
          <w:sz w:val="52"/>
          <w:szCs w:val="52"/>
        </w:rPr>
        <w:t xml:space="preserve"> </w:t>
      </w:r>
      <w:r w:rsidR="00156F8C">
        <w:rPr>
          <w:rFonts w:ascii="Times New Roman" w:hAnsi="Times New Roman" w:cs="Times New Roman"/>
          <w:b/>
          <w:sz w:val="52"/>
          <w:szCs w:val="52"/>
        </w:rPr>
        <w:t xml:space="preserve">  </w:t>
      </w:r>
      <w:r w:rsidR="00174C28" w:rsidRPr="00156F8C">
        <w:rPr>
          <w:rFonts w:ascii="Times New Roman" w:hAnsi="Times New Roman" w:cs="Times New Roman"/>
          <w:b/>
          <w:sz w:val="52"/>
          <w:szCs w:val="52"/>
        </w:rPr>
        <w:t xml:space="preserve">ON </w:t>
      </w:r>
      <w:r w:rsidR="00156F8C">
        <w:rPr>
          <w:rFonts w:ascii="Times New Roman" w:hAnsi="Times New Roman" w:cs="Times New Roman"/>
          <w:b/>
          <w:sz w:val="52"/>
          <w:szCs w:val="52"/>
        </w:rPr>
        <w:t xml:space="preserve">  </w:t>
      </w:r>
      <w:r w:rsidR="00156F8C" w:rsidRPr="00156F8C">
        <w:rPr>
          <w:rFonts w:ascii="Times New Roman" w:hAnsi="Times New Roman" w:cs="Times New Roman"/>
          <w:b/>
          <w:sz w:val="52"/>
          <w:szCs w:val="52"/>
        </w:rPr>
        <w:t>PERCEPTION</w:t>
      </w:r>
      <w:r w:rsidR="00156F8C">
        <w:rPr>
          <w:rFonts w:ascii="Times New Roman" w:hAnsi="Times New Roman" w:cs="Times New Roman"/>
          <w:b/>
          <w:sz w:val="52"/>
          <w:szCs w:val="52"/>
        </w:rPr>
        <w:t xml:space="preserve"> </w:t>
      </w:r>
      <w:r w:rsidR="00156F8C" w:rsidRPr="00156F8C">
        <w:rPr>
          <w:rFonts w:ascii="Times New Roman" w:hAnsi="Times New Roman" w:cs="Times New Roman"/>
          <w:b/>
          <w:sz w:val="52"/>
          <w:szCs w:val="52"/>
        </w:rPr>
        <w:t xml:space="preserve"> OF </w:t>
      </w:r>
      <w:r w:rsidR="00156F8C" w:rsidRPr="00156F8C">
        <w:rPr>
          <w:rFonts w:ascii="Times New Roman" w:hAnsi="Times New Roman" w:cs="Times New Roman"/>
          <w:b/>
          <w:sz w:val="52"/>
          <w:szCs w:val="52"/>
        </w:rPr>
        <w:tab/>
      </w:r>
      <w:r w:rsidR="00156F8C" w:rsidRPr="00156F8C">
        <w:rPr>
          <w:rFonts w:ascii="Times New Roman" w:hAnsi="Times New Roman" w:cs="Times New Roman"/>
          <w:b/>
          <w:sz w:val="52"/>
          <w:szCs w:val="52"/>
        </w:rPr>
        <w:tab/>
      </w:r>
      <w:r w:rsidR="00156F8C" w:rsidRPr="00156F8C">
        <w:rPr>
          <w:rFonts w:ascii="Times New Roman" w:hAnsi="Times New Roman" w:cs="Times New Roman"/>
          <w:b/>
          <w:sz w:val="52"/>
          <w:szCs w:val="52"/>
        </w:rPr>
        <w:tab/>
      </w:r>
      <w:r w:rsidR="00156F8C">
        <w:rPr>
          <w:rFonts w:ascii="Times New Roman" w:hAnsi="Times New Roman" w:cs="Times New Roman"/>
          <w:b/>
          <w:sz w:val="52"/>
          <w:szCs w:val="52"/>
        </w:rPr>
        <w:t xml:space="preserve"> </w:t>
      </w:r>
      <w:r w:rsidR="00156F8C" w:rsidRPr="00156F8C">
        <w:rPr>
          <w:rFonts w:ascii="Times New Roman" w:hAnsi="Times New Roman" w:cs="Times New Roman"/>
          <w:b/>
          <w:sz w:val="52"/>
          <w:szCs w:val="52"/>
        </w:rPr>
        <w:tab/>
      </w:r>
      <w:r w:rsidR="00156F8C">
        <w:rPr>
          <w:rFonts w:ascii="Times New Roman" w:hAnsi="Times New Roman" w:cs="Times New Roman"/>
          <w:b/>
          <w:sz w:val="52"/>
          <w:szCs w:val="52"/>
        </w:rPr>
        <w:t xml:space="preserve"> </w:t>
      </w:r>
      <w:r>
        <w:rPr>
          <w:rFonts w:ascii="Times New Roman" w:hAnsi="Times New Roman" w:cs="Times New Roman"/>
          <w:b/>
          <w:sz w:val="52"/>
          <w:szCs w:val="52"/>
        </w:rPr>
        <w:t xml:space="preserve">    </w:t>
      </w:r>
      <w:r w:rsidR="00156F8C">
        <w:rPr>
          <w:rFonts w:ascii="Times New Roman" w:hAnsi="Times New Roman" w:cs="Times New Roman"/>
          <w:b/>
          <w:sz w:val="52"/>
          <w:szCs w:val="52"/>
        </w:rPr>
        <w:t xml:space="preserve"> </w:t>
      </w:r>
      <w:r w:rsidR="00174C28" w:rsidRPr="00156F8C">
        <w:rPr>
          <w:rFonts w:ascii="Times New Roman" w:hAnsi="Times New Roman" w:cs="Times New Roman"/>
          <w:b/>
          <w:sz w:val="52"/>
          <w:szCs w:val="52"/>
        </w:rPr>
        <w:t xml:space="preserve">INVESTORS </w:t>
      </w:r>
      <w:r w:rsidR="00156F8C">
        <w:rPr>
          <w:rFonts w:ascii="Times New Roman" w:hAnsi="Times New Roman" w:cs="Times New Roman"/>
          <w:b/>
          <w:sz w:val="52"/>
          <w:szCs w:val="52"/>
        </w:rPr>
        <w:t xml:space="preserve">  </w:t>
      </w:r>
      <w:r w:rsidR="00156F8C">
        <w:rPr>
          <w:rFonts w:ascii="Times New Roman" w:hAnsi="Times New Roman" w:cs="Times New Roman"/>
          <w:b/>
          <w:sz w:val="52"/>
          <w:szCs w:val="52"/>
        </w:rPr>
        <w:tab/>
      </w:r>
      <w:r w:rsidR="00156F8C">
        <w:rPr>
          <w:rFonts w:ascii="Times New Roman" w:hAnsi="Times New Roman" w:cs="Times New Roman"/>
          <w:b/>
          <w:sz w:val="52"/>
          <w:szCs w:val="52"/>
        </w:rPr>
        <w:tab/>
      </w:r>
      <w:r w:rsidR="00156F8C">
        <w:rPr>
          <w:rFonts w:ascii="Times New Roman" w:hAnsi="Times New Roman" w:cs="Times New Roman"/>
          <w:b/>
          <w:sz w:val="52"/>
          <w:szCs w:val="52"/>
        </w:rPr>
        <w:tab/>
      </w:r>
      <w:r w:rsidR="00156F8C">
        <w:rPr>
          <w:rFonts w:ascii="Times New Roman" w:hAnsi="Times New Roman" w:cs="Times New Roman"/>
          <w:b/>
          <w:sz w:val="52"/>
          <w:szCs w:val="52"/>
        </w:rPr>
        <w:tab/>
      </w:r>
      <w:r w:rsidR="00156F8C">
        <w:rPr>
          <w:rFonts w:ascii="Times New Roman" w:hAnsi="Times New Roman" w:cs="Times New Roman"/>
          <w:b/>
          <w:sz w:val="52"/>
          <w:szCs w:val="52"/>
        </w:rPr>
        <w:tab/>
        <w:t xml:space="preserve">   </w:t>
      </w:r>
      <w:r w:rsidR="00156F8C">
        <w:rPr>
          <w:rFonts w:ascii="Times New Roman" w:hAnsi="Times New Roman" w:cs="Times New Roman"/>
          <w:b/>
          <w:sz w:val="52"/>
          <w:szCs w:val="52"/>
        </w:rPr>
        <w:tab/>
      </w:r>
      <w:r w:rsidR="00156F8C">
        <w:rPr>
          <w:rFonts w:ascii="Times New Roman" w:hAnsi="Times New Roman" w:cs="Times New Roman"/>
          <w:b/>
          <w:sz w:val="52"/>
          <w:szCs w:val="52"/>
        </w:rPr>
        <w:tab/>
      </w:r>
      <w:r w:rsidR="00156F8C">
        <w:rPr>
          <w:rFonts w:ascii="Times New Roman" w:hAnsi="Times New Roman" w:cs="Times New Roman"/>
          <w:b/>
          <w:sz w:val="52"/>
          <w:szCs w:val="52"/>
        </w:rPr>
        <w:tab/>
      </w:r>
      <w:r>
        <w:rPr>
          <w:rFonts w:ascii="Times New Roman" w:hAnsi="Times New Roman" w:cs="Times New Roman"/>
          <w:b/>
          <w:sz w:val="52"/>
          <w:szCs w:val="52"/>
        </w:rPr>
        <w:t xml:space="preserve">    </w:t>
      </w:r>
      <w:r w:rsidR="00156F8C">
        <w:rPr>
          <w:rFonts w:ascii="Times New Roman" w:hAnsi="Times New Roman" w:cs="Times New Roman"/>
          <w:b/>
          <w:sz w:val="52"/>
          <w:szCs w:val="52"/>
        </w:rPr>
        <w:t xml:space="preserve"> </w:t>
      </w:r>
      <w:r w:rsidR="00174C28" w:rsidRPr="00156F8C">
        <w:rPr>
          <w:rFonts w:ascii="Times New Roman" w:hAnsi="Times New Roman" w:cs="Times New Roman"/>
          <w:b/>
          <w:sz w:val="52"/>
          <w:szCs w:val="52"/>
        </w:rPr>
        <w:t xml:space="preserve">TOWARDS </w:t>
      </w:r>
      <w:r w:rsidR="00C8332C" w:rsidRPr="00156F8C">
        <w:rPr>
          <w:rFonts w:ascii="Times New Roman" w:hAnsi="Times New Roman" w:cs="Times New Roman"/>
          <w:b/>
          <w:sz w:val="52"/>
          <w:szCs w:val="52"/>
        </w:rPr>
        <w:t xml:space="preserve"> </w:t>
      </w:r>
      <w:r w:rsidR="00174C28" w:rsidRPr="00156F8C">
        <w:rPr>
          <w:rFonts w:ascii="Times New Roman" w:hAnsi="Times New Roman" w:cs="Times New Roman"/>
          <w:b/>
          <w:sz w:val="52"/>
          <w:szCs w:val="52"/>
        </w:rPr>
        <w:t xml:space="preserve">  </w:t>
      </w:r>
      <w:r w:rsidR="00174C28" w:rsidRPr="00156F8C">
        <w:rPr>
          <w:rFonts w:ascii="Times New Roman" w:hAnsi="Times New Roman" w:cs="Times New Roman"/>
          <w:b/>
          <w:sz w:val="52"/>
          <w:szCs w:val="52"/>
        </w:rPr>
        <w:tab/>
      </w:r>
      <w:r w:rsidR="00174C28" w:rsidRPr="00156F8C">
        <w:rPr>
          <w:rFonts w:ascii="Times New Roman" w:hAnsi="Times New Roman" w:cs="Times New Roman"/>
          <w:b/>
          <w:sz w:val="52"/>
          <w:szCs w:val="52"/>
        </w:rPr>
        <w:tab/>
      </w:r>
      <w:r w:rsidR="00174C28" w:rsidRPr="00156F8C">
        <w:rPr>
          <w:rFonts w:ascii="Times New Roman" w:hAnsi="Times New Roman" w:cs="Times New Roman"/>
          <w:b/>
          <w:sz w:val="52"/>
          <w:szCs w:val="52"/>
        </w:rPr>
        <w:tab/>
      </w:r>
      <w:r w:rsidR="00174C28" w:rsidRPr="00156F8C">
        <w:rPr>
          <w:rFonts w:ascii="Times New Roman" w:hAnsi="Times New Roman" w:cs="Times New Roman"/>
          <w:b/>
          <w:sz w:val="52"/>
          <w:szCs w:val="52"/>
        </w:rPr>
        <w:tab/>
      </w:r>
      <w:r w:rsidR="00174C28" w:rsidRPr="00156F8C">
        <w:rPr>
          <w:rFonts w:ascii="Times New Roman" w:hAnsi="Times New Roman" w:cs="Times New Roman"/>
          <w:b/>
          <w:sz w:val="52"/>
          <w:szCs w:val="52"/>
        </w:rPr>
        <w:tab/>
      </w:r>
      <w:r w:rsidR="00174C28" w:rsidRPr="00156F8C">
        <w:rPr>
          <w:rFonts w:ascii="Times New Roman" w:hAnsi="Times New Roman" w:cs="Times New Roman"/>
          <w:b/>
          <w:sz w:val="52"/>
          <w:szCs w:val="52"/>
        </w:rPr>
        <w:tab/>
      </w:r>
      <w:r w:rsidR="00156F8C" w:rsidRPr="00156F8C">
        <w:rPr>
          <w:rFonts w:ascii="Times New Roman" w:hAnsi="Times New Roman" w:cs="Times New Roman"/>
          <w:b/>
          <w:sz w:val="52"/>
          <w:szCs w:val="52"/>
        </w:rPr>
        <w:tab/>
      </w:r>
      <w:r w:rsidR="00156F8C">
        <w:rPr>
          <w:rFonts w:ascii="Times New Roman" w:hAnsi="Times New Roman" w:cs="Times New Roman"/>
          <w:b/>
          <w:sz w:val="52"/>
          <w:szCs w:val="52"/>
        </w:rPr>
        <w:tab/>
        <w:t xml:space="preserve">   </w:t>
      </w:r>
      <w:r w:rsidR="00C8332C" w:rsidRPr="00156F8C">
        <w:rPr>
          <w:rFonts w:ascii="Times New Roman" w:hAnsi="Times New Roman" w:cs="Times New Roman"/>
          <w:b/>
          <w:sz w:val="52"/>
          <w:szCs w:val="52"/>
        </w:rPr>
        <w:t>MUTUAL FUND</w:t>
      </w:r>
    </w:p>
    <w:p w:rsidR="00522582" w:rsidRPr="00156F8C" w:rsidRDefault="00522582" w:rsidP="00174C28">
      <w:pPr>
        <w:spacing w:after="0" w:line="480" w:lineRule="auto"/>
        <w:rPr>
          <w:rFonts w:ascii="Times New Roman" w:hAnsi="Times New Roman" w:cs="Times New Roman"/>
          <w:b/>
          <w:sz w:val="72"/>
          <w:szCs w:val="72"/>
        </w:rPr>
      </w:pPr>
    </w:p>
    <w:p w:rsidR="00522582" w:rsidRPr="00156F8C" w:rsidRDefault="00522582" w:rsidP="00926163">
      <w:pPr>
        <w:spacing w:after="0" w:line="480" w:lineRule="auto"/>
        <w:jc w:val="both"/>
        <w:rPr>
          <w:rFonts w:ascii="Times New Roman" w:hAnsi="Times New Roman" w:cs="Times New Roman"/>
          <w:b/>
          <w:sz w:val="36"/>
          <w:szCs w:val="36"/>
        </w:rPr>
      </w:pPr>
    </w:p>
    <w:p w:rsidR="00522582" w:rsidRDefault="00522582" w:rsidP="00926163">
      <w:pPr>
        <w:spacing w:after="0" w:line="480" w:lineRule="auto"/>
        <w:jc w:val="both"/>
        <w:rPr>
          <w:rFonts w:ascii="Times New Roman" w:hAnsi="Times New Roman" w:cs="Times New Roman"/>
          <w:b/>
          <w:sz w:val="28"/>
          <w:szCs w:val="28"/>
        </w:rPr>
      </w:pPr>
    </w:p>
    <w:p w:rsidR="00522582" w:rsidRDefault="00522582" w:rsidP="00926163">
      <w:pPr>
        <w:spacing w:after="0" w:line="480" w:lineRule="auto"/>
        <w:jc w:val="both"/>
        <w:rPr>
          <w:rFonts w:ascii="Times New Roman" w:hAnsi="Times New Roman" w:cs="Times New Roman"/>
          <w:b/>
          <w:sz w:val="28"/>
          <w:szCs w:val="28"/>
        </w:rPr>
      </w:pPr>
    </w:p>
    <w:p w:rsidR="00522582" w:rsidRDefault="00522582" w:rsidP="00926163">
      <w:pPr>
        <w:spacing w:after="0" w:line="480" w:lineRule="auto"/>
        <w:jc w:val="both"/>
        <w:rPr>
          <w:rFonts w:ascii="Times New Roman" w:hAnsi="Times New Roman" w:cs="Times New Roman"/>
          <w:b/>
          <w:sz w:val="28"/>
          <w:szCs w:val="28"/>
        </w:rPr>
      </w:pPr>
    </w:p>
    <w:p w:rsidR="00522582" w:rsidRDefault="00522582" w:rsidP="00926163">
      <w:pPr>
        <w:spacing w:after="0" w:line="480" w:lineRule="auto"/>
        <w:jc w:val="both"/>
        <w:rPr>
          <w:rFonts w:ascii="Times New Roman" w:hAnsi="Times New Roman" w:cs="Times New Roman"/>
          <w:b/>
          <w:sz w:val="28"/>
          <w:szCs w:val="28"/>
        </w:rPr>
      </w:pPr>
    </w:p>
    <w:p w:rsidR="00522582" w:rsidRDefault="00522582" w:rsidP="00926163">
      <w:pPr>
        <w:spacing w:after="0" w:line="480" w:lineRule="auto"/>
        <w:jc w:val="both"/>
        <w:rPr>
          <w:rFonts w:ascii="Times New Roman" w:hAnsi="Times New Roman" w:cs="Times New Roman"/>
          <w:b/>
          <w:sz w:val="28"/>
          <w:szCs w:val="28"/>
        </w:rPr>
      </w:pPr>
    </w:p>
    <w:p w:rsidR="00522582" w:rsidRDefault="00522582" w:rsidP="00926163">
      <w:pPr>
        <w:spacing w:after="0" w:line="480" w:lineRule="auto"/>
        <w:jc w:val="both"/>
        <w:rPr>
          <w:rFonts w:ascii="Times New Roman" w:hAnsi="Times New Roman" w:cs="Times New Roman"/>
          <w:b/>
          <w:sz w:val="28"/>
          <w:szCs w:val="28"/>
        </w:rPr>
      </w:pPr>
    </w:p>
    <w:p w:rsidR="00522582" w:rsidRDefault="00522582" w:rsidP="00926163">
      <w:pPr>
        <w:spacing w:after="0" w:line="480" w:lineRule="auto"/>
        <w:jc w:val="both"/>
        <w:rPr>
          <w:rFonts w:ascii="Times New Roman" w:hAnsi="Times New Roman" w:cs="Times New Roman"/>
          <w:b/>
          <w:sz w:val="28"/>
          <w:szCs w:val="28"/>
        </w:rPr>
      </w:pPr>
    </w:p>
    <w:p w:rsidR="00017B61" w:rsidRDefault="00017B61" w:rsidP="00926163">
      <w:pPr>
        <w:spacing w:after="0" w:line="480" w:lineRule="auto"/>
        <w:jc w:val="both"/>
        <w:rPr>
          <w:rFonts w:ascii="Times New Roman" w:hAnsi="Times New Roman" w:cs="Times New Roman"/>
          <w:b/>
          <w:sz w:val="28"/>
          <w:szCs w:val="28"/>
        </w:rPr>
      </w:pPr>
    </w:p>
    <w:p w:rsidR="00926163" w:rsidRPr="00017B61" w:rsidRDefault="00926163" w:rsidP="00926163">
      <w:pPr>
        <w:spacing w:after="0" w:line="480" w:lineRule="auto"/>
        <w:jc w:val="both"/>
        <w:rPr>
          <w:rFonts w:ascii="Times New Roman" w:hAnsi="Times New Roman" w:cs="Times New Roman"/>
          <w:b/>
          <w:sz w:val="32"/>
          <w:szCs w:val="32"/>
          <w:u w:val="single"/>
        </w:rPr>
      </w:pPr>
      <w:r w:rsidRPr="006233CE">
        <w:rPr>
          <w:rFonts w:ascii="Times New Roman" w:hAnsi="Times New Roman" w:cs="Times New Roman"/>
          <w:b/>
          <w:sz w:val="28"/>
          <w:szCs w:val="28"/>
        </w:rPr>
        <w:lastRenderedPageBreak/>
        <w:t xml:space="preserve">MS. SANDHYA KUMARI.B                                                                                     </w:t>
      </w:r>
    </w:p>
    <w:p w:rsidR="00926163" w:rsidRPr="006233CE" w:rsidRDefault="00926163" w:rsidP="00926163">
      <w:pPr>
        <w:autoSpaceDE w:val="0"/>
        <w:autoSpaceDN w:val="0"/>
        <w:adjustRightInd w:val="0"/>
        <w:spacing w:after="0" w:line="240" w:lineRule="auto"/>
        <w:jc w:val="both"/>
        <w:rPr>
          <w:rFonts w:ascii="Times New Roman" w:hAnsi="Times New Roman" w:cs="Times New Roman"/>
          <w:sz w:val="24"/>
          <w:szCs w:val="24"/>
        </w:rPr>
      </w:pPr>
      <w:r w:rsidRPr="006233CE">
        <w:rPr>
          <w:rFonts w:ascii="Times New Roman" w:hAnsi="Times New Roman" w:cs="Times New Roman"/>
          <w:sz w:val="24"/>
          <w:szCs w:val="24"/>
        </w:rPr>
        <w:t xml:space="preserve">Assistant Professor, </w:t>
      </w:r>
    </w:p>
    <w:p w:rsidR="00926163" w:rsidRPr="006233CE" w:rsidRDefault="00926163" w:rsidP="00926163">
      <w:pPr>
        <w:autoSpaceDE w:val="0"/>
        <w:autoSpaceDN w:val="0"/>
        <w:adjustRightInd w:val="0"/>
        <w:spacing w:after="0" w:line="240" w:lineRule="auto"/>
        <w:jc w:val="both"/>
        <w:rPr>
          <w:rFonts w:ascii="Times New Roman" w:hAnsi="Times New Roman" w:cs="Times New Roman"/>
          <w:sz w:val="24"/>
          <w:szCs w:val="24"/>
        </w:rPr>
      </w:pPr>
      <w:r w:rsidRPr="006233CE">
        <w:rPr>
          <w:rFonts w:ascii="Times New Roman" w:hAnsi="Times New Roman" w:cs="Times New Roman"/>
          <w:sz w:val="24"/>
          <w:szCs w:val="24"/>
        </w:rPr>
        <w:t>Faculty of Commerce,</w:t>
      </w:r>
    </w:p>
    <w:p w:rsidR="00926163" w:rsidRPr="006233CE" w:rsidRDefault="00926163" w:rsidP="00926163">
      <w:pPr>
        <w:autoSpaceDE w:val="0"/>
        <w:autoSpaceDN w:val="0"/>
        <w:adjustRightInd w:val="0"/>
        <w:spacing w:after="0" w:line="240" w:lineRule="auto"/>
        <w:jc w:val="both"/>
        <w:rPr>
          <w:rFonts w:ascii="Times New Roman" w:hAnsi="Times New Roman" w:cs="Times New Roman"/>
          <w:sz w:val="24"/>
          <w:szCs w:val="24"/>
        </w:rPr>
      </w:pPr>
      <w:r w:rsidRPr="006233CE">
        <w:rPr>
          <w:rFonts w:ascii="Times New Roman" w:hAnsi="Times New Roman" w:cs="Times New Roman"/>
          <w:sz w:val="24"/>
          <w:szCs w:val="24"/>
        </w:rPr>
        <w:t xml:space="preserve">Shakuntaladevi International </w:t>
      </w:r>
      <w:r w:rsidR="00D314FB" w:rsidRPr="006233CE">
        <w:rPr>
          <w:rFonts w:ascii="Times New Roman" w:hAnsi="Times New Roman" w:cs="Times New Roman"/>
          <w:sz w:val="24"/>
          <w:szCs w:val="24"/>
        </w:rPr>
        <w:t>Institute</w:t>
      </w:r>
      <w:r w:rsidRPr="006233CE">
        <w:rPr>
          <w:rFonts w:ascii="Times New Roman" w:hAnsi="Times New Roman" w:cs="Times New Roman"/>
          <w:sz w:val="24"/>
          <w:szCs w:val="24"/>
        </w:rPr>
        <w:t xml:space="preserve"> Of Management Sciences.</w:t>
      </w:r>
    </w:p>
    <w:p w:rsidR="00926163" w:rsidRPr="006233CE" w:rsidRDefault="00926163" w:rsidP="00926163">
      <w:pPr>
        <w:spacing w:line="240" w:lineRule="auto"/>
        <w:jc w:val="both"/>
        <w:rPr>
          <w:rFonts w:ascii="Times New Roman" w:hAnsi="Times New Roman" w:cs="Times New Roman"/>
          <w:sz w:val="24"/>
          <w:szCs w:val="24"/>
        </w:rPr>
      </w:pPr>
      <w:r w:rsidRPr="006233CE">
        <w:rPr>
          <w:rFonts w:ascii="Times New Roman" w:hAnsi="Times New Roman" w:cs="Times New Roman"/>
          <w:sz w:val="24"/>
          <w:szCs w:val="24"/>
        </w:rPr>
        <w:t xml:space="preserve">Email: </w:t>
      </w:r>
      <w:hyperlink r:id="rId8" w:history="1">
        <w:r w:rsidRPr="006233CE">
          <w:rPr>
            <w:rStyle w:val="Hyperlink"/>
            <w:rFonts w:ascii="Times New Roman" w:hAnsi="Times New Roman" w:cs="Times New Roman"/>
            <w:color w:val="auto"/>
            <w:sz w:val="24"/>
            <w:szCs w:val="24"/>
          </w:rPr>
          <w:t>bsandhyakumari.123@gmail.com</w:t>
        </w:r>
      </w:hyperlink>
    </w:p>
    <w:p w:rsidR="00926163" w:rsidRPr="006233CE" w:rsidRDefault="00D314FB" w:rsidP="00926163">
      <w:pPr>
        <w:spacing w:line="240" w:lineRule="auto"/>
        <w:jc w:val="both"/>
        <w:rPr>
          <w:rFonts w:ascii="Times New Roman" w:hAnsi="Times New Roman" w:cs="Times New Roman"/>
          <w:sz w:val="24"/>
          <w:szCs w:val="24"/>
        </w:rPr>
      </w:pPr>
      <w:r w:rsidRPr="006233CE">
        <w:rPr>
          <w:rFonts w:ascii="Times New Roman" w:hAnsi="Times New Roman" w:cs="Times New Roman"/>
          <w:sz w:val="24"/>
          <w:szCs w:val="24"/>
        </w:rPr>
        <w:t>Phone</w:t>
      </w:r>
      <w:r w:rsidR="00926163" w:rsidRPr="006233CE">
        <w:rPr>
          <w:rFonts w:ascii="Times New Roman" w:hAnsi="Times New Roman" w:cs="Times New Roman"/>
          <w:sz w:val="24"/>
          <w:szCs w:val="24"/>
        </w:rPr>
        <w:t xml:space="preserve"> no:9741561892</w:t>
      </w:r>
    </w:p>
    <w:p w:rsidR="00926163" w:rsidRPr="006233CE" w:rsidRDefault="00926163" w:rsidP="00926163">
      <w:pPr>
        <w:spacing w:line="240" w:lineRule="auto"/>
        <w:jc w:val="both"/>
        <w:rPr>
          <w:rFonts w:ascii="Times New Roman" w:hAnsi="Times New Roman" w:cs="Times New Roman"/>
          <w:sz w:val="24"/>
          <w:szCs w:val="24"/>
        </w:rPr>
      </w:pPr>
    </w:p>
    <w:p w:rsidR="00926163" w:rsidRPr="006233CE" w:rsidRDefault="00926163" w:rsidP="00926163">
      <w:pPr>
        <w:spacing w:line="240" w:lineRule="auto"/>
        <w:jc w:val="both"/>
        <w:rPr>
          <w:rFonts w:ascii="Times New Roman" w:hAnsi="Times New Roman" w:cs="Times New Roman"/>
          <w:b/>
          <w:sz w:val="28"/>
          <w:szCs w:val="28"/>
        </w:rPr>
      </w:pPr>
      <w:r w:rsidRPr="006233CE">
        <w:rPr>
          <w:rFonts w:ascii="Times New Roman" w:hAnsi="Times New Roman" w:cs="Times New Roman"/>
          <w:b/>
          <w:sz w:val="28"/>
          <w:szCs w:val="28"/>
        </w:rPr>
        <w:t>MS. PALLAVI P HARAPANHALLI</w:t>
      </w:r>
    </w:p>
    <w:p w:rsidR="00926163" w:rsidRPr="006233CE" w:rsidRDefault="00926163" w:rsidP="00926163">
      <w:pPr>
        <w:autoSpaceDE w:val="0"/>
        <w:autoSpaceDN w:val="0"/>
        <w:adjustRightInd w:val="0"/>
        <w:spacing w:after="0" w:line="240" w:lineRule="auto"/>
        <w:jc w:val="both"/>
        <w:rPr>
          <w:rFonts w:ascii="Times New Roman" w:hAnsi="Times New Roman" w:cs="Times New Roman"/>
          <w:sz w:val="24"/>
          <w:szCs w:val="24"/>
        </w:rPr>
      </w:pPr>
      <w:r w:rsidRPr="006233CE">
        <w:rPr>
          <w:rFonts w:ascii="Times New Roman" w:hAnsi="Times New Roman" w:cs="Times New Roman"/>
          <w:sz w:val="24"/>
          <w:szCs w:val="24"/>
        </w:rPr>
        <w:t xml:space="preserve">Assistant Professor, </w:t>
      </w:r>
    </w:p>
    <w:p w:rsidR="00926163" w:rsidRPr="006233CE" w:rsidRDefault="00926163" w:rsidP="00926163">
      <w:pPr>
        <w:spacing w:after="0" w:line="240" w:lineRule="auto"/>
        <w:jc w:val="both"/>
        <w:rPr>
          <w:rFonts w:ascii="Times New Roman" w:hAnsi="Times New Roman" w:cs="Times New Roman"/>
          <w:sz w:val="24"/>
          <w:szCs w:val="24"/>
        </w:rPr>
      </w:pPr>
      <w:r w:rsidRPr="006233CE">
        <w:rPr>
          <w:rFonts w:ascii="Times New Roman" w:hAnsi="Times New Roman" w:cs="Times New Roman"/>
          <w:sz w:val="24"/>
          <w:szCs w:val="24"/>
        </w:rPr>
        <w:t xml:space="preserve">Faculty of Commerce, </w:t>
      </w:r>
    </w:p>
    <w:p w:rsidR="00926163" w:rsidRPr="006233CE" w:rsidRDefault="00926163" w:rsidP="00926163">
      <w:pPr>
        <w:autoSpaceDE w:val="0"/>
        <w:autoSpaceDN w:val="0"/>
        <w:adjustRightInd w:val="0"/>
        <w:spacing w:after="0" w:line="240" w:lineRule="auto"/>
        <w:jc w:val="both"/>
        <w:rPr>
          <w:rFonts w:ascii="Times New Roman" w:hAnsi="Times New Roman" w:cs="Times New Roman"/>
          <w:sz w:val="24"/>
          <w:szCs w:val="24"/>
        </w:rPr>
      </w:pPr>
      <w:r w:rsidRPr="006233CE">
        <w:rPr>
          <w:rFonts w:ascii="Times New Roman" w:hAnsi="Times New Roman" w:cs="Times New Roman"/>
          <w:sz w:val="24"/>
          <w:szCs w:val="24"/>
        </w:rPr>
        <w:t xml:space="preserve">Shakuntaladevi International </w:t>
      </w:r>
      <w:r w:rsidR="00D314FB" w:rsidRPr="006233CE">
        <w:rPr>
          <w:rFonts w:ascii="Times New Roman" w:hAnsi="Times New Roman" w:cs="Times New Roman"/>
          <w:sz w:val="24"/>
          <w:szCs w:val="24"/>
        </w:rPr>
        <w:t>Institute</w:t>
      </w:r>
      <w:r w:rsidRPr="006233CE">
        <w:rPr>
          <w:rFonts w:ascii="Times New Roman" w:hAnsi="Times New Roman" w:cs="Times New Roman"/>
          <w:sz w:val="24"/>
          <w:szCs w:val="24"/>
        </w:rPr>
        <w:t xml:space="preserve"> Of Management Sciences.</w:t>
      </w:r>
    </w:p>
    <w:p w:rsidR="00926163" w:rsidRPr="006233CE" w:rsidRDefault="00926163" w:rsidP="00926163">
      <w:pPr>
        <w:spacing w:after="0" w:line="240" w:lineRule="auto"/>
        <w:jc w:val="both"/>
        <w:rPr>
          <w:rFonts w:ascii="Times New Roman" w:hAnsi="Times New Roman" w:cs="Times New Roman"/>
          <w:sz w:val="24"/>
          <w:szCs w:val="24"/>
        </w:rPr>
      </w:pPr>
      <w:r w:rsidRPr="006233CE">
        <w:rPr>
          <w:rFonts w:ascii="Times New Roman" w:hAnsi="Times New Roman" w:cs="Times New Roman"/>
          <w:sz w:val="24"/>
          <w:szCs w:val="24"/>
        </w:rPr>
        <w:t xml:space="preserve">Email: </w:t>
      </w:r>
      <w:hyperlink r:id="rId9" w:history="1">
        <w:r w:rsidRPr="006233CE">
          <w:rPr>
            <w:rStyle w:val="Hyperlink"/>
            <w:rFonts w:ascii="Times New Roman" w:hAnsi="Times New Roman" w:cs="Times New Roman"/>
            <w:color w:val="auto"/>
            <w:sz w:val="24"/>
            <w:szCs w:val="24"/>
          </w:rPr>
          <w:t>pallaviph@gmail.com</w:t>
        </w:r>
      </w:hyperlink>
      <w:r w:rsidRPr="006233CE">
        <w:rPr>
          <w:rFonts w:ascii="Times New Roman" w:hAnsi="Times New Roman" w:cs="Times New Roman"/>
          <w:sz w:val="24"/>
          <w:szCs w:val="24"/>
        </w:rPr>
        <w:tab/>
      </w:r>
    </w:p>
    <w:p w:rsidR="00926163" w:rsidRPr="006233CE" w:rsidRDefault="00926163" w:rsidP="00926163">
      <w:pPr>
        <w:spacing w:after="0" w:line="240" w:lineRule="auto"/>
        <w:jc w:val="both"/>
        <w:rPr>
          <w:rFonts w:ascii="Times New Roman" w:hAnsi="Times New Roman" w:cs="Times New Roman"/>
          <w:sz w:val="24"/>
          <w:szCs w:val="24"/>
        </w:rPr>
      </w:pPr>
      <w:r w:rsidRPr="006233CE">
        <w:rPr>
          <w:rFonts w:ascii="Times New Roman" w:hAnsi="Times New Roman" w:cs="Times New Roman"/>
          <w:sz w:val="24"/>
          <w:szCs w:val="24"/>
        </w:rPr>
        <w:t xml:space="preserve">  </w:t>
      </w:r>
    </w:p>
    <w:p w:rsidR="00522582" w:rsidRDefault="00D314FB" w:rsidP="00522582">
      <w:pPr>
        <w:spacing w:after="0" w:line="480" w:lineRule="auto"/>
        <w:jc w:val="both"/>
        <w:rPr>
          <w:rFonts w:ascii="Times New Roman" w:hAnsi="Times New Roman" w:cs="Times New Roman"/>
          <w:sz w:val="24"/>
          <w:szCs w:val="24"/>
        </w:rPr>
      </w:pPr>
      <w:r w:rsidRPr="006233CE">
        <w:rPr>
          <w:rFonts w:ascii="Times New Roman" w:hAnsi="Times New Roman" w:cs="Times New Roman"/>
          <w:sz w:val="24"/>
          <w:szCs w:val="24"/>
        </w:rPr>
        <w:t>Phone</w:t>
      </w:r>
      <w:r w:rsidR="00926163" w:rsidRPr="006233CE">
        <w:rPr>
          <w:rFonts w:ascii="Times New Roman" w:hAnsi="Times New Roman" w:cs="Times New Roman"/>
          <w:sz w:val="24"/>
          <w:szCs w:val="24"/>
        </w:rPr>
        <w:t xml:space="preserve"> no:7353638287</w:t>
      </w:r>
    </w:p>
    <w:p w:rsidR="00C8332C" w:rsidRDefault="00C8332C" w:rsidP="00522582">
      <w:pPr>
        <w:spacing w:after="0" w:line="480" w:lineRule="auto"/>
        <w:jc w:val="both"/>
        <w:rPr>
          <w:b/>
          <w:sz w:val="28"/>
          <w:szCs w:val="28"/>
          <w:u w:val="single"/>
        </w:rPr>
      </w:pPr>
    </w:p>
    <w:p w:rsidR="005A6E01" w:rsidRPr="00522582" w:rsidRDefault="005A6E01" w:rsidP="00522582">
      <w:pPr>
        <w:spacing w:after="0" w:line="480" w:lineRule="auto"/>
        <w:jc w:val="both"/>
        <w:rPr>
          <w:rFonts w:ascii="Times New Roman" w:hAnsi="Times New Roman" w:cs="Times New Roman"/>
          <w:sz w:val="24"/>
          <w:szCs w:val="24"/>
        </w:rPr>
      </w:pPr>
      <w:r w:rsidRPr="00895D80">
        <w:rPr>
          <w:b/>
          <w:sz w:val="28"/>
          <w:szCs w:val="28"/>
          <w:u w:val="single"/>
        </w:rPr>
        <w:t>ABSTRACT</w:t>
      </w:r>
    </w:p>
    <w:p w:rsidR="005A6E01" w:rsidRPr="005E2A9A" w:rsidRDefault="005A6E01" w:rsidP="00E96504">
      <w:pPr>
        <w:spacing w:after="0" w:line="360" w:lineRule="auto"/>
        <w:jc w:val="both"/>
        <w:rPr>
          <w:rFonts w:ascii="Times New Roman" w:hAnsi="Times New Roman" w:cs="Times New Roman"/>
          <w:sz w:val="24"/>
          <w:szCs w:val="24"/>
        </w:rPr>
      </w:pPr>
      <w:r>
        <w:t xml:space="preserve">"LIFE IS FULL OF </w:t>
      </w:r>
      <w:r w:rsidR="00D72D0E">
        <w:t>UNCERTAINITIES, PERSON</w:t>
      </w:r>
      <w:r>
        <w:t xml:space="preserve"> HAVING LOT OF MONEY TODAY MAY LAND UP WITH NO MONEY TOMMORROW .</w:t>
      </w:r>
      <w:r w:rsidRPr="005E2A9A">
        <w:rPr>
          <w:rFonts w:ascii="Times New Roman" w:hAnsi="Times New Roman" w:cs="Times New Roman"/>
          <w:sz w:val="24"/>
          <w:szCs w:val="24"/>
        </w:rPr>
        <w:t xml:space="preserve">Investment in some kind of financial instrument will help </w:t>
      </w:r>
      <w:r w:rsidR="00D72D0E" w:rsidRPr="005E2A9A">
        <w:rPr>
          <w:rFonts w:ascii="Times New Roman" w:hAnsi="Times New Roman" w:cs="Times New Roman"/>
          <w:sz w:val="24"/>
          <w:szCs w:val="24"/>
        </w:rPr>
        <w:t>us. When</w:t>
      </w:r>
      <w:r w:rsidR="002534A7">
        <w:rPr>
          <w:rFonts w:ascii="Times New Roman" w:hAnsi="Times New Roman" w:cs="Times New Roman"/>
          <w:sz w:val="24"/>
          <w:szCs w:val="24"/>
        </w:rPr>
        <w:t xml:space="preserve"> we decide </w:t>
      </w:r>
      <w:r w:rsidRPr="005E2A9A">
        <w:rPr>
          <w:rFonts w:ascii="Times New Roman" w:hAnsi="Times New Roman" w:cs="Times New Roman"/>
          <w:sz w:val="24"/>
          <w:szCs w:val="24"/>
        </w:rPr>
        <w:t>about investing the very next question</w:t>
      </w:r>
      <w:r>
        <w:rPr>
          <w:rFonts w:ascii="Times New Roman" w:hAnsi="Times New Roman" w:cs="Times New Roman"/>
          <w:sz w:val="24"/>
          <w:szCs w:val="24"/>
        </w:rPr>
        <w:t xml:space="preserve"> before us is where to invest? I</w:t>
      </w:r>
      <w:r w:rsidRPr="005E2A9A">
        <w:rPr>
          <w:rFonts w:ascii="Times New Roman" w:hAnsi="Times New Roman" w:cs="Times New Roman"/>
          <w:sz w:val="24"/>
          <w:szCs w:val="24"/>
        </w:rPr>
        <w:t xml:space="preserve">nvesting in mutual fund would be an answer to </w:t>
      </w:r>
      <w:r w:rsidR="00D72D0E" w:rsidRPr="005E2A9A">
        <w:rPr>
          <w:rFonts w:ascii="Times New Roman" w:hAnsi="Times New Roman" w:cs="Times New Roman"/>
          <w:sz w:val="24"/>
          <w:szCs w:val="24"/>
        </w:rPr>
        <w:t>the question</w:t>
      </w:r>
      <w:r w:rsidRPr="005E2A9A">
        <w:rPr>
          <w:rFonts w:ascii="Times New Roman" w:hAnsi="Times New Roman" w:cs="Times New Roman"/>
          <w:sz w:val="24"/>
          <w:szCs w:val="24"/>
        </w:rPr>
        <w:t>.</w:t>
      </w:r>
    </w:p>
    <w:p w:rsidR="005A6E01" w:rsidRPr="005E2A9A" w:rsidRDefault="005A6E01" w:rsidP="00E965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Why mutual fund? </w:t>
      </w:r>
      <w:r w:rsidRPr="005E2A9A">
        <w:rPr>
          <w:rFonts w:ascii="Times New Roman" w:hAnsi="Times New Roman" w:cs="Times New Roman"/>
          <w:sz w:val="24"/>
          <w:szCs w:val="24"/>
        </w:rPr>
        <w:t xml:space="preserve">That is because most of the </w:t>
      </w:r>
      <w:r w:rsidRPr="005E2A9A">
        <w:rPr>
          <w:rStyle w:val="a"/>
          <w:rFonts w:ascii="Times New Roman" w:hAnsi="Times New Roman" w:cs="Times New Roman"/>
          <w:color w:val="000000"/>
          <w:sz w:val="24"/>
          <w:szCs w:val="24"/>
          <w:bdr w:val="none" w:sz="0" w:space="0" w:color="auto" w:frame="1"/>
          <w:shd w:val="clear" w:color="auto" w:fill="FFFFFF"/>
        </w:rPr>
        <w:t>people are not interested in the</w:t>
      </w:r>
      <w:r w:rsidRPr="005E2A9A">
        <w:rPr>
          <w:rStyle w:val="apple-converted-space"/>
          <w:rFonts w:ascii="Times New Roman" w:hAnsi="Times New Roman" w:cs="Times New Roman"/>
          <w:color w:val="000000"/>
          <w:sz w:val="24"/>
          <w:szCs w:val="24"/>
          <w:bdr w:val="none" w:sz="0" w:space="0" w:color="auto" w:frame="1"/>
          <w:shd w:val="clear" w:color="auto" w:fill="FFFFFF"/>
        </w:rPr>
        <w:t> </w:t>
      </w:r>
      <w:r w:rsidRPr="005E2A9A">
        <w:rPr>
          <w:rStyle w:val="a"/>
          <w:rFonts w:ascii="Times New Roman" w:hAnsi="Times New Roman" w:cs="Times New Roman"/>
          <w:color w:val="000000"/>
          <w:sz w:val="24"/>
          <w:szCs w:val="24"/>
          <w:bdr w:val="none" w:sz="0" w:space="0" w:color="auto" w:frame="1"/>
          <w:shd w:val="clear" w:color="auto" w:fill="FFFFFF"/>
        </w:rPr>
        <w:t>day-to-day managem</w:t>
      </w:r>
      <w:r w:rsidRPr="005E2A9A">
        <w:rPr>
          <w:rStyle w:val="l6"/>
          <w:rFonts w:ascii="Times New Roman" w:hAnsi="Times New Roman" w:cs="Times New Roman"/>
          <w:color w:val="000000"/>
          <w:sz w:val="24"/>
          <w:szCs w:val="24"/>
          <w:bdr w:val="none" w:sz="0" w:space="0" w:color="auto" w:frame="1"/>
          <w:shd w:val="clear" w:color="auto" w:fill="FFFFFF"/>
        </w:rPr>
        <w:t xml:space="preserve">ent of the </w:t>
      </w:r>
      <w:r w:rsidRPr="005E2A9A">
        <w:rPr>
          <w:rStyle w:val="a"/>
          <w:rFonts w:ascii="Times New Roman" w:hAnsi="Times New Roman" w:cs="Times New Roman"/>
          <w:color w:val="000000"/>
          <w:sz w:val="24"/>
          <w:szCs w:val="24"/>
          <w:bdr w:val="none" w:sz="0" w:space="0" w:color="auto" w:frame="1"/>
          <w:shd w:val="clear" w:color="auto" w:fill="FFFFFF"/>
        </w:rPr>
        <w:t>funds but are interested in the final outcome of</w:t>
      </w:r>
      <w:r w:rsidRPr="005E2A9A">
        <w:rPr>
          <w:rStyle w:val="apple-converted-space"/>
          <w:rFonts w:ascii="Times New Roman" w:hAnsi="Times New Roman" w:cs="Times New Roman"/>
          <w:color w:val="000000"/>
          <w:sz w:val="24"/>
          <w:szCs w:val="24"/>
          <w:bdr w:val="none" w:sz="0" w:space="0" w:color="auto" w:frame="1"/>
          <w:shd w:val="clear" w:color="auto" w:fill="FFFFFF"/>
        </w:rPr>
        <w:t> </w:t>
      </w:r>
      <w:r>
        <w:rPr>
          <w:rStyle w:val="a"/>
          <w:rFonts w:ascii="Times New Roman" w:hAnsi="Times New Roman" w:cs="Times New Roman"/>
          <w:color w:val="000000"/>
          <w:sz w:val="24"/>
          <w:szCs w:val="24"/>
          <w:bdr w:val="none" w:sz="0" w:space="0" w:color="auto" w:frame="1"/>
          <w:shd w:val="clear" w:color="auto" w:fill="FFFFFF"/>
        </w:rPr>
        <w:t>the investment. H</w:t>
      </w:r>
      <w:r w:rsidRPr="005E2A9A">
        <w:rPr>
          <w:rStyle w:val="a"/>
          <w:rFonts w:ascii="Times New Roman" w:hAnsi="Times New Roman" w:cs="Times New Roman"/>
          <w:color w:val="000000"/>
          <w:sz w:val="24"/>
          <w:szCs w:val="24"/>
          <w:bdr w:val="none" w:sz="0" w:space="0" w:color="auto" w:frame="1"/>
          <w:shd w:val="clear" w:color="auto" w:fill="FFFFFF"/>
        </w:rPr>
        <w:t>ence, they pool their money together, hire an investment manager who manages funds for them and expect to earn a</w:t>
      </w:r>
      <w:r w:rsidRPr="005E2A9A">
        <w:rPr>
          <w:rStyle w:val="apple-converted-space"/>
          <w:rFonts w:ascii="Times New Roman" w:hAnsi="Times New Roman" w:cs="Times New Roman"/>
          <w:color w:val="000000"/>
          <w:sz w:val="24"/>
          <w:szCs w:val="24"/>
          <w:bdr w:val="none" w:sz="0" w:space="0" w:color="auto" w:frame="1"/>
          <w:shd w:val="clear" w:color="auto" w:fill="FFFFFF"/>
        </w:rPr>
        <w:t> </w:t>
      </w:r>
      <w:r w:rsidRPr="005E2A9A">
        <w:rPr>
          <w:rStyle w:val="a"/>
          <w:rFonts w:ascii="Times New Roman" w:hAnsi="Times New Roman" w:cs="Times New Roman"/>
          <w:color w:val="000000"/>
          <w:sz w:val="24"/>
          <w:szCs w:val="24"/>
          <w:bdr w:val="none" w:sz="0" w:space="0" w:color="auto" w:frame="1"/>
          <w:shd w:val="clear" w:color="auto" w:fill="FFFFFF"/>
        </w:rPr>
        <w:t>return on</w:t>
      </w:r>
      <w:r>
        <w:rPr>
          <w:rStyle w:val="a"/>
          <w:rFonts w:ascii="Times New Roman" w:hAnsi="Times New Roman" w:cs="Times New Roman"/>
          <w:color w:val="000000"/>
          <w:sz w:val="24"/>
          <w:szCs w:val="24"/>
          <w:bdr w:val="none" w:sz="0" w:space="0" w:color="auto" w:frame="1"/>
          <w:shd w:val="clear" w:color="auto" w:fill="FFFFFF"/>
        </w:rPr>
        <w:t xml:space="preserve"> </w:t>
      </w:r>
      <w:r w:rsidRPr="005E2A9A">
        <w:rPr>
          <w:rStyle w:val="a"/>
          <w:rFonts w:ascii="Times New Roman" w:hAnsi="Times New Roman" w:cs="Times New Roman"/>
          <w:color w:val="000000"/>
          <w:sz w:val="24"/>
          <w:szCs w:val="24"/>
          <w:bdr w:val="none" w:sz="0" w:space="0" w:color="auto" w:frame="1"/>
          <w:shd w:val="clear" w:color="auto" w:fill="FFFFFF"/>
        </w:rPr>
        <w:t>them.</w:t>
      </w:r>
    </w:p>
    <w:p w:rsidR="005A6E01" w:rsidRPr="005E2A9A" w:rsidRDefault="005A6E01" w:rsidP="00E965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w:t>
      </w:r>
      <w:r w:rsidRPr="005E2A9A">
        <w:rPr>
          <w:rFonts w:ascii="Times New Roman" w:hAnsi="Times New Roman" w:cs="Times New Roman"/>
          <w:sz w:val="24"/>
          <w:szCs w:val="24"/>
        </w:rPr>
        <w:t xml:space="preserve">utual fund is an financial </w:t>
      </w:r>
      <w:r w:rsidR="00D72D0E" w:rsidRPr="005E2A9A">
        <w:rPr>
          <w:rFonts w:ascii="Times New Roman" w:hAnsi="Times New Roman" w:cs="Times New Roman"/>
          <w:sz w:val="24"/>
          <w:szCs w:val="24"/>
        </w:rPr>
        <w:t>instrument, the</w:t>
      </w:r>
      <w:r w:rsidRPr="005E2A9A">
        <w:rPr>
          <w:rFonts w:ascii="Times New Roman" w:hAnsi="Times New Roman" w:cs="Times New Roman"/>
          <w:sz w:val="24"/>
          <w:szCs w:val="24"/>
        </w:rPr>
        <w:t xml:space="preserve"> concept of mutual fund started in </w:t>
      </w:r>
      <w:r w:rsidR="002534A7" w:rsidRPr="005E2A9A">
        <w:rPr>
          <w:rFonts w:ascii="Times New Roman" w:hAnsi="Times New Roman" w:cs="Times New Roman"/>
          <w:sz w:val="24"/>
          <w:szCs w:val="24"/>
        </w:rPr>
        <w:t>India in</w:t>
      </w:r>
      <w:r w:rsidRPr="005E2A9A">
        <w:rPr>
          <w:rFonts w:ascii="Times New Roman" w:hAnsi="Times New Roman" w:cs="Times New Roman"/>
          <w:sz w:val="24"/>
          <w:szCs w:val="24"/>
        </w:rPr>
        <w:t xml:space="preserve"> the year 1963.It is an investment vehicle that allows several investors to pool their resources in order to purchase </w:t>
      </w:r>
      <w:r w:rsidR="00BE5DBA" w:rsidRPr="005E2A9A">
        <w:rPr>
          <w:rFonts w:ascii="Times New Roman" w:hAnsi="Times New Roman" w:cs="Times New Roman"/>
          <w:sz w:val="24"/>
          <w:szCs w:val="24"/>
        </w:rPr>
        <w:t>stock, bonds</w:t>
      </w:r>
      <w:r w:rsidRPr="005E2A9A">
        <w:rPr>
          <w:rFonts w:ascii="Times New Roman" w:hAnsi="Times New Roman" w:cs="Times New Roman"/>
          <w:sz w:val="24"/>
          <w:szCs w:val="24"/>
        </w:rPr>
        <w:t xml:space="preserve"> and other securities.</w:t>
      </w:r>
      <w:r w:rsidRPr="005E2A9A">
        <w:rPr>
          <w:rFonts w:ascii="Times New Roman" w:hAnsi="Times New Roman" w:cs="Times New Roman"/>
          <w:color w:val="000000"/>
          <w:sz w:val="24"/>
          <w:szCs w:val="24"/>
          <w:shd w:val="clear" w:color="auto" w:fill="FFFFFF"/>
        </w:rPr>
        <w:t xml:space="preserve"> </w:t>
      </w:r>
      <w:r w:rsidR="00D72D0E" w:rsidRPr="005E2A9A">
        <w:rPr>
          <w:rFonts w:ascii="Times New Roman" w:hAnsi="Times New Roman" w:cs="Times New Roman"/>
          <w:color w:val="000000"/>
          <w:sz w:val="24"/>
          <w:szCs w:val="24"/>
          <w:shd w:val="clear" w:color="auto" w:fill="FFFFFF"/>
        </w:rPr>
        <w:t>Quite</w:t>
      </w:r>
      <w:r w:rsidRPr="005E2A9A">
        <w:rPr>
          <w:rFonts w:ascii="Times New Roman" w:hAnsi="Times New Roman" w:cs="Times New Roman"/>
          <w:color w:val="000000"/>
          <w:sz w:val="24"/>
          <w:szCs w:val="24"/>
          <w:shd w:val="clear" w:color="auto" w:fill="FFFFFF"/>
        </w:rPr>
        <w:t xml:space="preserve"> simply, a</w:t>
      </w:r>
      <w:r w:rsidRPr="00926163">
        <w:rPr>
          <w:rStyle w:val="apple-converted-space"/>
          <w:rFonts w:ascii="Times New Roman" w:hAnsi="Times New Roman" w:cs="Times New Roman"/>
          <w:color w:val="000000"/>
          <w:sz w:val="24"/>
          <w:szCs w:val="24"/>
          <w:shd w:val="clear" w:color="auto" w:fill="FFFFFF"/>
        </w:rPr>
        <w:t> </w:t>
      </w:r>
      <w:hyperlink r:id="rId10" w:tgtFrame="_blank" w:tooltip="Mutual Fund" w:history="1">
        <w:r w:rsidRPr="00926163">
          <w:rPr>
            <w:rStyle w:val="Hyperlink"/>
            <w:rFonts w:ascii="Times New Roman" w:hAnsi="Times New Roman" w:cs="Times New Roman"/>
            <w:color w:val="000000" w:themeColor="text1"/>
            <w:sz w:val="24"/>
            <w:szCs w:val="24"/>
            <w:u w:val="none"/>
            <w:bdr w:val="none" w:sz="0" w:space="0" w:color="auto" w:frame="1"/>
            <w:shd w:val="clear" w:color="auto" w:fill="FFFFFF"/>
          </w:rPr>
          <w:t>mutual fund</w:t>
        </w:r>
      </w:hyperlink>
      <w:r w:rsidRPr="005E2A9A">
        <w:rPr>
          <w:rStyle w:val="apple-converted-space"/>
          <w:rFonts w:ascii="Times New Roman" w:hAnsi="Times New Roman" w:cs="Times New Roman"/>
          <w:sz w:val="24"/>
          <w:szCs w:val="24"/>
          <w:shd w:val="clear" w:color="auto" w:fill="FFFFFF"/>
        </w:rPr>
        <w:t> </w:t>
      </w:r>
      <w:r w:rsidRPr="005E2A9A">
        <w:rPr>
          <w:rFonts w:ascii="Times New Roman" w:hAnsi="Times New Roman" w:cs="Times New Roman"/>
          <w:sz w:val="24"/>
          <w:szCs w:val="24"/>
          <w:shd w:val="clear" w:color="auto" w:fill="FFFFFF"/>
        </w:rPr>
        <w:t>is</w:t>
      </w:r>
      <w:r w:rsidRPr="005E2A9A">
        <w:rPr>
          <w:rFonts w:ascii="Times New Roman" w:hAnsi="Times New Roman" w:cs="Times New Roman"/>
          <w:color w:val="000000"/>
          <w:sz w:val="24"/>
          <w:szCs w:val="24"/>
          <w:shd w:val="clear" w:color="auto" w:fill="FFFFFF"/>
        </w:rPr>
        <w:t xml:space="preserve"> a mediator that brings together a group of people and invests their money in stocks, bonds and other securities.</w:t>
      </w:r>
    </w:p>
    <w:p w:rsidR="005A6E01" w:rsidRPr="005E2A9A" w:rsidRDefault="005A6E01" w:rsidP="00E96504">
      <w:pPr>
        <w:spacing w:after="0" w:line="360" w:lineRule="auto"/>
        <w:jc w:val="both"/>
        <w:rPr>
          <w:rFonts w:ascii="Times New Roman" w:hAnsi="Times New Roman" w:cs="Times New Roman"/>
          <w:sz w:val="24"/>
          <w:szCs w:val="24"/>
        </w:rPr>
      </w:pPr>
      <w:r w:rsidRPr="005E2A9A">
        <w:rPr>
          <w:rFonts w:ascii="Times New Roman" w:hAnsi="Times New Roman" w:cs="Times New Roman"/>
          <w:sz w:val="24"/>
          <w:szCs w:val="24"/>
        </w:rPr>
        <w:t>The main objective of presenting this paper is to show the impac</w:t>
      </w:r>
      <w:r>
        <w:rPr>
          <w:rFonts w:ascii="Times New Roman" w:hAnsi="Times New Roman" w:cs="Times New Roman"/>
          <w:sz w:val="24"/>
          <w:szCs w:val="24"/>
        </w:rPr>
        <w:t xml:space="preserve">t of investing in mutual </w:t>
      </w:r>
      <w:r w:rsidR="00D72D0E">
        <w:rPr>
          <w:rFonts w:ascii="Times New Roman" w:hAnsi="Times New Roman" w:cs="Times New Roman"/>
          <w:sz w:val="24"/>
          <w:szCs w:val="24"/>
        </w:rPr>
        <w:t>fund.</w:t>
      </w:r>
      <w:r w:rsidR="00D72D0E" w:rsidRPr="005E2A9A">
        <w:rPr>
          <w:rFonts w:ascii="Times New Roman" w:hAnsi="Times New Roman" w:cs="Times New Roman"/>
          <w:sz w:val="24"/>
          <w:szCs w:val="24"/>
        </w:rPr>
        <w:t xml:space="preserve"> Since</w:t>
      </w:r>
      <w:r w:rsidRPr="005E2A9A">
        <w:rPr>
          <w:rFonts w:ascii="Times New Roman" w:hAnsi="Times New Roman" w:cs="Times New Roman"/>
          <w:sz w:val="24"/>
          <w:szCs w:val="24"/>
        </w:rPr>
        <w:t xml:space="preserve"> every coin has two faces so has the mutual </w:t>
      </w:r>
      <w:r w:rsidR="00BE5DBA" w:rsidRPr="005E2A9A">
        <w:rPr>
          <w:rFonts w:ascii="Times New Roman" w:hAnsi="Times New Roman" w:cs="Times New Roman"/>
          <w:sz w:val="24"/>
          <w:szCs w:val="24"/>
        </w:rPr>
        <w:t>fund so</w:t>
      </w:r>
      <w:r w:rsidRPr="005E2A9A">
        <w:rPr>
          <w:rFonts w:ascii="Times New Roman" w:hAnsi="Times New Roman" w:cs="Times New Roman"/>
          <w:sz w:val="24"/>
          <w:szCs w:val="24"/>
        </w:rPr>
        <w:t xml:space="preserve"> this study also focuses to make people aware of pros and cons of investing in mutual fund</w:t>
      </w:r>
    </w:p>
    <w:p w:rsidR="005A6E01" w:rsidRPr="005E2A9A" w:rsidRDefault="00D72D0E" w:rsidP="00E965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SEBI </w:t>
      </w:r>
      <w:r w:rsidRPr="005E2A9A">
        <w:rPr>
          <w:rFonts w:ascii="Times New Roman" w:hAnsi="Times New Roman" w:cs="Times New Roman"/>
          <w:sz w:val="24"/>
          <w:szCs w:val="24"/>
        </w:rPr>
        <w:t>has</w:t>
      </w:r>
      <w:r w:rsidR="005A6E01" w:rsidRPr="005E2A9A">
        <w:rPr>
          <w:rFonts w:ascii="Times New Roman" w:hAnsi="Times New Roman" w:cs="Times New Roman"/>
          <w:sz w:val="24"/>
          <w:szCs w:val="24"/>
        </w:rPr>
        <w:t xml:space="preserve"> been undertaking various </w:t>
      </w:r>
      <w:r w:rsidRPr="005E2A9A">
        <w:rPr>
          <w:rFonts w:ascii="Times New Roman" w:hAnsi="Times New Roman" w:cs="Times New Roman"/>
          <w:sz w:val="24"/>
          <w:szCs w:val="24"/>
        </w:rPr>
        <w:t>initiatives</w:t>
      </w:r>
      <w:r w:rsidR="005A6E01" w:rsidRPr="005E2A9A">
        <w:rPr>
          <w:rFonts w:ascii="Times New Roman" w:hAnsi="Times New Roman" w:cs="Times New Roman"/>
          <w:sz w:val="24"/>
          <w:szCs w:val="24"/>
        </w:rPr>
        <w:t xml:space="preserve"> in order to </w:t>
      </w:r>
      <w:r w:rsidRPr="005E2A9A">
        <w:rPr>
          <w:rFonts w:ascii="Times New Roman" w:hAnsi="Times New Roman" w:cs="Times New Roman"/>
          <w:sz w:val="24"/>
          <w:szCs w:val="24"/>
        </w:rPr>
        <w:t>derive</w:t>
      </w:r>
      <w:r w:rsidR="005A6E01" w:rsidRPr="005E2A9A">
        <w:rPr>
          <w:rFonts w:ascii="Times New Roman" w:hAnsi="Times New Roman" w:cs="Times New Roman"/>
          <w:sz w:val="24"/>
          <w:szCs w:val="24"/>
        </w:rPr>
        <w:t xml:space="preserve"> the benefits of</w:t>
      </w:r>
      <w:r w:rsidR="005A6E01">
        <w:rPr>
          <w:rFonts w:ascii="Times New Roman" w:hAnsi="Times New Roman" w:cs="Times New Roman"/>
          <w:sz w:val="24"/>
          <w:szCs w:val="24"/>
        </w:rPr>
        <w:t xml:space="preserve"> mutual fund to the investors .N</w:t>
      </w:r>
      <w:r w:rsidR="005A6E01" w:rsidRPr="005E2A9A">
        <w:rPr>
          <w:rFonts w:ascii="Times New Roman" w:hAnsi="Times New Roman" w:cs="Times New Roman"/>
          <w:sz w:val="24"/>
          <w:szCs w:val="24"/>
        </w:rPr>
        <w:t>o doubt it has made tremendous growth from its</w:t>
      </w:r>
      <w:r w:rsidR="005A6E01">
        <w:rPr>
          <w:rFonts w:ascii="Times New Roman" w:hAnsi="Times New Roman" w:cs="Times New Roman"/>
          <w:sz w:val="24"/>
          <w:szCs w:val="24"/>
        </w:rPr>
        <w:t xml:space="preserve"> </w:t>
      </w:r>
      <w:r>
        <w:rPr>
          <w:rFonts w:ascii="Times New Roman" w:hAnsi="Times New Roman" w:cs="Times New Roman"/>
          <w:sz w:val="24"/>
          <w:szCs w:val="24"/>
        </w:rPr>
        <w:t xml:space="preserve">inception. </w:t>
      </w:r>
      <w:r w:rsidRPr="005E2A9A">
        <w:rPr>
          <w:rFonts w:ascii="Times New Roman" w:hAnsi="Times New Roman" w:cs="Times New Roman"/>
          <w:sz w:val="24"/>
          <w:szCs w:val="24"/>
        </w:rPr>
        <w:t>But</w:t>
      </w:r>
      <w:r w:rsidR="005A6E01" w:rsidRPr="005E2A9A">
        <w:rPr>
          <w:rFonts w:ascii="Times New Roman" w:hAnsi="Times New Roman" w:cs="Times New Roman"/>
          <w:sz w:val="24"/>
          <w:szCs w:val="24"/>
        </w:rPr>
        <w:t xml:space="preserve"> certain complexities and </w:t>
      </w:r>
      <w:r w:rsidRPr="005E2A9A">
        <w:rPr>
          <w:rFonts w:ascii="Times New Roman" w:hAnsi="Times New Roman" w:cs="Times New Roman"/>
          <w:sz w:val="24"/>
          <w:szCs w:val="24"/>
        </w:rPr>
        <w:t>uncertainties</w:t>
      </w:r>
      <w:r w:rsidR="005A6E01" w:rsidRPr="005E2A9A">
        <w:rPr>
          <w:rFonts w:ascii="Times New Roman" w:hAnsi="Times New Roman" w:cs="Times New Roman"/>
          <w:sz w:val="24"/>
          <w:szCs w:val="24"/>
        </w:rPr>
        <w:t xml:space="preserve"> continue to fetter its progress.</w:t>
      </w:r>
    </w:p>
    <w:p w:rsidR="005A6E01" w:rsidRPr="005E2A9A" w:rsidRDefault="005A6E01" w:rsidP="00E965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5E2A9A">
        <w:rPr>
          <w:rFonts w:ascii="Times New Roman" w:hAnsi="Times New Roman" w:cs="Times New Roman"/>
          <w:sz w:val="24"/>
          <w:szCs w:val="24"/>
        </w:rPr>
        <w:t>hrough this paper an attempt is done to create awareness among</w:t>
      </w:r>
      <w:r>
        <w:rPr>
          <w:rFonts w:ascii="Times New Roman" w:hAnsi="Times New Roman" w:cs="Times New Roman"/>
          <w:sz w:val="24"/>
          <w:szCs w:val="24"/>
        </w:rPr>
        <w:t xml:space="preserve"> </w:t>
      </w:r>
      <w:r w:rsidRPr="005E2A9A">
        <w:rPr>
          <w:rFonts w:ascii="Times New Roman" w:hAnsi="Times New Roman" w:cs="Times New Roman"/>
          <w:sz w:val="24"/>
          <w:szCs w:val="24"/>
        </w:rPr>
        <w:t>people the i</w:t>
      </w:r>
      <w:r>
        <w:rPr>
          <w:rFonts w:ascii="Times New Roman" w:hAnsi="Times New Roman" w:cs="Times New Roman"/>
          <w:sz w:val="24"/>
          <w:szCs w:val="24"/>
        </w:rPr>
        <w:t>mportance of investing and also</w:t>
      </w:r>
      <w:r w:rsidRPr="005E2A9A">
        <w:rPr>
          <w:rFonts w:ascii="Times New Roman" w:hAnsi="Times New Roman" w:cs="Times New Roman"/>
          <w:sz w:val="24"/>
          <w:szCs w:val="24"/>
        </w:rPr>
        <w:t xml:space="preserve"> to persuade people </w:t>
      </w:r>
      <w:r w:rsidR="002534A7" w:rsidRPr="005E2A9A">
        <w:rPr>
          <w:rFonts w:ascii="Times New Roman" w:hAnsi="Times New Roman" w:cs="Times New Roman"/>
          <w:sz w:val="24"/>
          <w:szCs w:val="24"/>
        </w:rPr>
        <w:t>to invest</w:t>
      </w:r>
      <w:r w:rsidRPr="005E2A9A">
        <w:rPr>
          <w:rFonts w:ascii="Times New Roman" w:hAnsi="Times New Roman" w:cs="Times New Roman"/>
          <w:sz w:val="24"/>
          <w:szCs w:val="24"/>
        </w:rPr>
        <w:t xml:space="preserve"> in mutual </w:t>
      </w:r>
      <w:r w:rsidR="00BE5DBA" w:rsidRPr="005E2A9A">
        <w:rPr>
          <w:rFonts w:ascii="Times New Roman" w:hAnsi="Times New Roman" w:cs="Times New Roman"/>
          <w:sz w:val="24"/>
          <w:szCs w:val="24"/>
        </w:rPr>
        <w:t xml:space="preserve">fund. </w:t>
      </w:r>
      <w:r>
        <w:rPr>
          <w:rFonts w:ascii="Times New Roman" w:hAnsi="Times New Roman" w:cs="Times New Roman"/>
          <w:sz w:val="24"/>
          <w:szCs w:val="24"/>
        </w:rPr>
        <w:t>N</w:t>
      </w:r>
      <w:r w:rsidRPr="005E2A9A">
        <w:rPr>
          <w:rFonts w:ascii="Times New Roman" w:hAnsi="Times New Roman" w:cs="Times New Roman"/>
          <w:sz w:val="24"/>
          <w:szCs w:val="24"/>
        </w:rPr>
        <w:t>ecessary information related to this paper will be collected through primary and secondary data</w:t>
      </w:r>
    </w:p>
    <w:p w:rsidR="005A6E01" w:rsidRDefault="005A6E01" w:rsidP="00E96504">
      <w:pPr>
        <w:spacing w:after="0"/>
        <w:jc w:val="both"/>
        <w:rPr>
          <w:rFonts w:ascii="Times New Roman" w:hAnsi="Times New Roman" w:cs="Times New Roman"/>
          <w:b/>
          <w:sz w:val="28"/>
          <w:szCs w:val="28"/>
          <w:u w:val="single"/>
        </w:rPr>
      </w:pPr>
    </w:p>
    <w:p w:rsidR="005A6E01" w:rsidRPr="00F213FA" w:rsidRDefault="00F213FA" w:rsidP="00E96504">
      <w:pPr>
        <w:spacing w:after="0"/>
        <w:rPr>
          <w:rFonts w:ascii="Times New Roman" w:hAnsi="Times New Roman" w:cs="Times New Roman"/>
          <w:b/>
          <w:sz w:val="24"/>
          <w:szCs w:val="24"/>
          <w:u w:val="single"/>
        </w:rPr>
      </w:pPr>
      <w:r w:rsidRPr="00F213FA">
        <w:rPr>
          <w:rFonts w:ascii="Times New Roman" w:hAnsi="Times New Roman" w:cs="Times New Roman"/>
          <w:b/>
          <w:sz w:val="24"/>
          <w:szCs w:val="24"/>
          <w:u w:val="single"/>
        </w:rPr>
        <w:t>keywords</w:t>
      </w:r>
    </w:p>
    <w:p w:rsidR="005A6E01" w:rsidRPr="00E96504" w:rsidRDefault="00E96504" w:rsidP="005A6E01">
      <w:pPr>
        <w:spacing w:line="360" w:lineRule="auto"/>
        <w:rPr>
          <w:rFonts w:ascii="Times New Roman" w:hAnsi="Times New Roman" w:cs="Times New Roman"/>
          <w:sz w:val="24"/>
          <w:szCs w:val="24"/>
        </w:rPr>
      </w:pPr>
      <w:r w:rsidRPr="00E96504">
        <w:rPr>
          <w:rFonts w:ascii="Times New Roman" w:hAnsi="Times New Roman" w:cs="Times New Roman"/>
          <w:sz w:val="24"/>
          <w:szCs w:val="24"/>
        </w:rPr>
        <w:t>mutual fund</w:t>
      </w:r>
    </w:p>
    <w:p w:rsidR="00E96504" w:rsidRPr="00E96504" w:rsidRDefault="00E96504" w:rsidP="005A6E01">
      <w:pPr>
        <w:spacing w:line="360" w:lineRule="auto"/>
        <w:rPr>
          <w:rFonts w:ascii="Times New Roman" w:hAnsi="Times New Roman" w:cs="Times New Roman"/>
          <w:sz w:val="24"/>
          <w:szCs w:val="24"/>
        </w:rPr>
      </w:pPr>
      <w:r w:rsidRPr="00E96504">
        <w:rPr>
          <w:rFonts w:ascii="Times New Roman" w:hAnsi="Times New Roman" w:cs="Times New Roman"/>
          <w:sz w:val="24"/>
          <w:szCs w:val="24"/>
        </w:rPr>
        <w:t>financial instrument</w:t>
      </w:r>
    </w:p>
    <w:p w:rsidR="00F213FA" w:rsidRPr="00F213FA" w:rsidRDefault="00F213FA" w:rsidP="005A6E01">
      <w:pPr>
        <w:spacing w:line="360" w:lineRule="auto"/>
        <w:rPr>
          <w:rFonts w:ascii="Times New Roman" w:hAnsi="Times New Roman" w:cs="Times New Roman"/>
          <w:sz w:val="28"/>
          <w:szCs w:val="28"/>
        </w:rPr>
      </w:pPr>
    </w:p>
    <w:p w:rsidR="005A6E01" w:rsidRDefault="005A6E01" w:rsidP="005A6E01">
      <w:pPr>
        <w:spacing w:line="360" w:lineRule="auto"/>
        <w:rPr>
          <w:rFonts w:ascii="Times New Roman" w:hAnsi="Times New Roman" w:cs="Times New Roman"/>
          <w:b/>
          <w:sz w:val="28"/>
          <w:szCs w:val="28"/>
          <w:u w:val="single"/>
        </w:rPr>
      </w:pPr>
    </w:p>
    <w:p w:rsidR="00522582" w:rsidRDefault="00522582" w:rsidP="005A6E01">
      <w:pPr>
        <w:spacing w:line="360" w:lineRule="auto"/>
        <w:rPr>
          <w:rFonts w:ascii="Times New Roman" w:hAnsi="Times New Roman" w:cs="Times New Roman"/>
          <w:b/>
          <w:sz w:val="24"/>
          <w:szCs w:val="24"/>
          <w:u w:val="single"/>
        </w:rPr>
      </w:pPr>
    </w:p>
    <w:p w:rsidR="00522582" w:rsidRDefault="00522582" w:rsidP="005A6E01">
      <w:pPr>
        <w:spacing w:line="360" w:lineRule="auto"/>
        <w:rPr>
          <w:rFonts w:ascii="Times New Roman" w:hAnsi="Times New Roman" w:cs="Times New Roman"/>
          <w:b/>
          <w:sz w:val="24"/>
          <w:szCs w:val="24"/>
          <w:u w:val="single"/>
        </w:rPr>
      </w:pPr>
    </w:p>
    <w:p w:rsidR="00017B61" w:rsidRDefault="00017B61" w:rsidP="005A6E01">
      <w:pPr>
        <w:spacing w:line="360" w:lineRule="auto"/>
        <w:rPr>
          <w:rFonts w:ascii="Times New Roman" w:hAnsi="Times New Roman" w:cs="Times New Roman"/>
          <w:sz w:val="24"/>
          <w:szCs w:val="24"/>
        </w:rPr>
      </w:pPr>
    </w:p>
    <w:p w:rsidR="00017B61" w:rsidRDefault="00017B61" w:rsidP="005A6E01">
      <w:pPr>
        <w:spacing w:line="360" w:lineRule="auto"/>
        <w:rPr>
          <w:rFonts w:ascii="Times New Roman" w:hAnsi="Times New Roman" w:cs="Times New Roman"/>
          <w:sz w:val="24"/>
          <w:szCs w:val="24"/>
        </w:rPr>
      </w:pPr>
    </w:p>
    <w:p w:rsidR="00017B61" w:rsidRDefault="00017B61" w:rsidP="005A6E01">
      <w:pPr>
        <w:spacing w:line="360" w:lineRule="auto"/>
        <w:rPr>
          <w:rFonts w:ascii="Times New Roman" w:hAnsi="Times New Roman" w:cs="Times New Roman"/>
          <w:sz w:val="24"/>
          <w:szCs w:val="24"/>
        </w:rPr>
      </w:pPr>
    </w:p>
    <w:p w:rsidR="00017B61" w:rsidRDefault="00017B61" w:rsidP="005A6E01">
      <w:pPr>
        <w:spacing w:line="360" w:lineRule="auto"/>
        <w:rPr>
          <w:rFonts w:ascii="Times New Roman" w:hAnsi="Times New Roman" w:cs="Times New Roman"/>
          <w:sz w:val="24"/>
          <w:szCs w:val="24"/>
        </w:rPr>
      </w:pPr>
    </w:p>
    <w:p w:rsidR="00017B61" w:rsidRDefault="00017B61" w:rsidP="005A6E01">
      <w:pPr>
        <w:spacing w:line="360" w:lineRule="auto"/>
        <w:rPr>
          <w:rFonts w:ascii="Times New Roman" w:hAnsi="Times New Roman" w:cs="Times New Roman"/>
          <w:sz w:val="24"/>
          <w:szCs w:val="24"/>
        </w:rPr>
      </w:pPr>
    </w:p>
    <w:p w:rsidR="00017B61" w:rsidRDefault="00017B61" w:rsidP="005A6E01">
      <w:pPr>
        <w:spacing w:line="360" w:lineRule="auto"/>
        <w:rPr>
          <w:rFonts w:ascii="Times New Roman" w:hAnsi="Times New Roman" w:cs="Times New Roman"/>
          <w:sz w:val="24"/>
          <w:szCs w:val="24"/>
        </w:rPr>
      </w:pPr>
    </w:p>
    <w:p w:rsidR="00017B61" w:rsidRDefault="00017B61" w:rsidP="005A6E01">
      <w:pPr>
        <w:spacing w:line="360" w:lineRule="auto"/>
        <w:rPr>
          <w:rFonts w:ascii="Times New Roman" w:hAnsi="Times New Roman" w:cs="Times New Roman"/>
          <w:sz w:val="24"/>
          <w:szCs w:val="24"/>
        </w:rPr>
      </w:pPr>
    </w:p>
    <w:p w:rsidR="00017B61" w:rsidRDefault="00017B61" w:rsidP="005A6E01">
      <w:pPr>
        <w:spacing w:line="360" w:lineRule="auto"/>
        <w:rPr>
          <w:rFonts w:ascii="Times New Roman" w:hAnsi="Times New Roman" w:cs="Times New Roman"/>
          <w:sz w:val="24"/>
          <w:szCs w:val="24"/>
        </w:rPr>
      </w:pPr>
    </w:p>
    <w:p w:rsidR="009A09EA" w:rsidRPr="00630608" w:rsidRDefault="00630608" w:rsidP="005A6E01">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96504" w:rsidRDefault="00E96504" w:rsidP="005A6E01">
      <w:pPr>
        <w:spacing w:line="360" w:lineRule="auto"/>
        <w:rPr>
          <w:rFonts w:ascii="Times New Roman" w:hAnsi="Times New Roman" w:cs="Times New Roman"/>
          <w:b/>
          <w:sz w:val="24"/>
          <w:szCs w:val="24"/>
          <w:u w:val="single"/>
        </w:rPr>
      </w:pPr>
    </w:p>
    <w:p w:rsidR="005A6E01" w:rsidRPr="00A440B4" w:rsidRDefault="005A6E01" w:rsidP="005A6E01">
      <w:pPr>
        <w:spacing w:line="360" w:lineRule="auto"/>
        <w:rPr>
          <w:rFonts w:ascii="Times New Roman" w:hAnsi="Times New Roman" w:cs="Times New Roman"/>
          <w:b/>
          <w:sz w:val="24"/>
          <w:szCs w:val="24"/>
          <w:u w:val="single"/>
        </w:rPr>
      </w:pPr>
      <w:r w:rsidRPr="00A440B4">
        <w:rPr>
          <w:rFonts w:ascii="Times New Roman" w:hAnsi="Times New Roman" w:cs="Times New Roman"/>
          <w:b/>
          <w:sz w:val="24"/>
          <w:szCs w:val="24"/>
          <w:u w:val="single"/>
        </w:rPr>
        <w:lastRenderedPageBreak/>
        <w:t>INTRODUCTION</w:t>
      </w:r>
    </w:p>
    <w:p w:rsidR="005A6E01" w:rsidRDefault="005A6E01" w:rsidP="00E96504">
      <w:pPr>
        <w:shd w:val="clear" w:color="auto" w:fill="FFFFFF"/>
        <w:spacing w:before="225" w:after="0" w:line="360" w:lineRule="auto"/>
        <w:jc w:val="both"/>
        <w:rPr>
          <w:rFonts w:ascii="Times New Roman" w:eastAsia="Times New Roman" w:hAnsi="Times New Roman" w:cs="Times New Roman"/>
          <w:color w:val="333333"/>
          <w:sz w:val="24"/>
          <w:szCs w:val="24"/>
          <w:lang w:val="en-GB" w:eastAsia="en-IN"/>
        </w:rPr>
      </w:pPr>
      <w:r w:rsidRPr="00666B6B">
        <w:rPr>
          <w:rFonts w:ascii="Times New Roman" w:eastAsia="Times New Roman" w:hAnsi="Times New Roman" w:cs="Times New Roman"/>
          <w:b/>
          <w:sz w:val="24"/>
          <w:szCs w:val="24"/>
          <w:lang w:eastAsia="en-IN"/>
        </w:rPr>
        <w:t>“</w:t>
      </w:r>
      <w:r w:rsidRPr="000C5B7C">
        <w:rPr>
          <w:rFonts w:ascii="Times New Roman" w:eastAsia="Times New Roman" w:hAnsi="Times New Roman" w:cs="Times New Roman"/>
          <w:b/>
          <w:sz w:val="24"/>
          <w:szCs w:val="24"/>
          <w:lang w:eastAsia="en-IN"/>
        </w:rPr>
        <w:t>Live as if</w:t>
      </w:r>
      <w:r>
        <w:rPr>
          <w:rFonts w:ascii="Times New Roman" w:eastAsia="Times New Roman" w:hAnsi="Times New Roman" w:cs="Times New Roman"/>
          <w:b/>
          <w:sz w:val="24"/>
          <w:szCs w:val="24"/>
          <w:lang w:eastAsia="en-IN"/>
        </w:rPr>
        <w:t xml:space="preserve"> you were to die tomorrow. Invest</w:t>
      </w:r>
      <w:r w:rsidRPr="000C5B7C">
        <w:rPr>
          <w:rFonts w:ascii="Times New Roman" w:eastAsia="Times New Roman" w:hAnsi="Times New Roman" w:cs="Times New Roman"/>
          <w:b/>
          <w:sz w:val="24"/>
          <w:szCs w:val="24"/>
          <w:lang w:eastAsia="en-IN"/>
        </w:rPr>
        <w:t xml:space="preserve"> as if you were to live forever.” </w:t>
      </w:r>
      <w:r w:rsidRPr="000C5B7C">
        <w:rPr>
          <w:rFonts w:ascii="Times New Roman" w:eastAsia="Times New Roman" w:hAnsi="Times New Roman" w:cs="Times New Roman"/>
          <w:b/>
          <w:sz w:val="24"/>
          <w:szCs w:val="24"/>
          <w:lang w:eastAsia="en-IN"/>
        </w:rPr>
        <w:br/>
      </w:r>
      <w:r>
        <w:rPr>
          <w:rFonts w:ascii="Times New Roman" w:hAnsi="Times New Roman" w:cs="Times New Roman"/>
          <w:sz w:val="24"/>
          <w:szCs w:val="24"/>
        </w:rPr>
        <w:t xml:space="preserve"> human wants  has no limit and no end, but an individual has an end. The income seems to be very less when a person tries to fulfill all his wants. When an individual tries to keep his life style according to the changing trend he may land up without any savings .</w:t>
      </w:r>
      <w:r w:rsidRPr="00666B6B">
        <w:rPr>
          <w:rFonts w:ascii="Times New Roman" w:eastAsia="Times New Roman" w:hAnsi="Times New Roman" w:cs="Times New Roman"/>
          <w:color w:val="333333"/>
          <w:sz w:val="24"/>
          <w:szCs w:val="24"/>
          <w:lang w:val="en-GB" w:eastAsia="en-IN"/>
        </w:rPr>
        <w:t xml:space="preserve">Thus </w:t>
      </w:r>
      <w:r>
        <w:rPr>
          <w:rFonts w:ascii="Times New Roman" w:eastAsia="Times New Roman" w:hAnsi="Times New Roman" w:cs="Times New Roman"/>
          <w:color w:val="333333"/>
          <w:sz w:val="24"/>
          <w:szCs w:val="24"/>
          <w:lang w:val="en-GB" w:eastAsia="en-IN"/>
        </w:rPr>
        <w:t>investment</w:t>
      </w:r>
      <w:r w:rsidRPr="00666B6B">
        <w:rPr>
          <w:rFonts w:ascii="Times New Roman" w:eastAsia="Times New Roman" w:hAnsi="Times New Roman" w:cs="Times New Roman"/>
          <w:color w:val="333333"/>
          <w:sz w:val="24"/>
          <w:szCs w:val="24"/>
          <w:lang w:val="en-GB" w:eastAsia="en-IN"/>
        </w:rPr>
        <w:t xml:space="preserve"> is regarded as </w:t>
      </w:r>
      <w:r w:rsidRPr="00CB509C">
        <w:rPr>
          <w:rFonts w:ascii="Times New Roman" w:eastAsia="Times New Roman" w:hAnsi="Times New Roman" w:cs="Times New Roman"/>
          <w:b/>
          <w:color w:val="333333"/>
          <w:sz w:val="24"/>
          <w:szCs w:val="24"/>
          <w:lang w:val="en-GB" w:eastAsia="en-IN"/>
        </w:rPr>
        <w:t>"a pr</w:t>
      </w:r>
      <w:r>
        <w:rPr>
          <w:rFonts w:ascii="Times New Roman" w:eastAsia="Times New Roman" w:hAnsi="Times New Roman" w:cs="Times New Roman"/>
          <w:b/>
          <w:color w:val="333333"/>
          <w:sz w:val="24"/>
          <w:szCs w:val="24"/>
          <w:lang w:val="en-GB" w:eastAsia="en-IN"/>
        </w:rPr>
        <w:t>ocess of saving a bit out of what we earn</w:t>
      </w:r>
      <w:r w:rsidRPr="00CB509C">
        <w:rPr>
          <w:rFonts w:ascii="Times New Roman" w:eastAsia="Times New Roman" w:hAnsi="Times New Roman" w:cs="Times New Roman"/>
          <w:b/>
          <w:color w:val="333333"/>
          <w:sz w:val="24"/>
          <w:szCs w:val="24"/>
          <w:lang w:val="en-GB" w:eastAsia="en-IN"/>
        </w:rPr>
        <w:t>"</w:t>
      </w:r>
      <w:r>
        <w:rPr>
          <w:rFonts w:ascii="Times New Roman" w:eastAsia="Times New Roman" w:hAnsi="Times New Roman" w:cs="Times New Roman"/>
          <w:color w:val="333333"/>
          <w:sz w:val="24"/>
          <w:szCs w:val="24"/>
          <w:lang w:val="en-GB" w:eastAsia="en-IN"/>
        </w:rPr>
        <w:t xml:space="preserve">. That is why, warren </w:t>
      </w:r>
      <w:r w:rsidR="00D72D0E">
        <w:rPr>
          <w:rFonts w:ascii="Times New Roman" w:eastAsia="Times New Roman" w:hAnsi="Times New Roman" w:cs="Times New Roman"/>
          <w:color w:val="333333"/>
          <w:sz w:val="24"/>
          <w:szCs w:val="24"/>
          <w:lang w:val="en-GB" w:eastAsia="en-IN"/>
        </w:rPr>
        <w:t>Buffett meant</w:t>
      </w:r>
      <w:r>
        <w:rPr>
          <w:rFonts w:ascii="Times New Roman" w:eastAsia="Times New Roman" w:hAnsi="Times New Roman" w:cs="Times New Roman"/>
          <w:color w:val="333333"/>
          <w:sz w:val="24"/>
          <w:szCs w:val="24"/>
          <w:lang w:val="en-GB" w:eastAsia="en-IN"/>
        </w:rPr>
        <w:t xml:space="preserve"> “do not save what is left after spending, but spend what is left after saving</w:t>
      </w:r>
      <w:r w:rsidRPr="00666B6B">
        <w:rPr>
          <w:rFonts w:ascii="Times New Roman" w:eastAsia="Times New Roman" w:hAnsi="Times New Roman" w:cs="Times New Roman"/>
          <w:color w:val="333333"/>
          <w:sz w:val="24"/>
          <w:szCs w:val="24"/>
          <w:lang w:val="en-GB" w:eastAsia="en-IN"/>
        </w:rPr>
        <w:t>".</w:t>
      </w:r>
    </w:p>
    <w:p w:rsidR="005A6E01" w:rsidRPr="00BD00A4" w:rsidRDefault="009A09EA" w:rsidP="00BD00A4">
      <w:pPr>
        <w:spacing w:after="0" w:line="360" w:lineRule="auto"/>
        <w:jc w:val="both"/>
        <w:rPr>
          <w:sz w:val="24"/>
          <w:szCs w:val="24"/>
        </w:rPr>
      </w:pPr>
      <w:r w:rsidRPr="005E2A9A">
        <w:rPr>
          <w:rFonts w:ascii="Times New Roman" w:hAnsi="Times New Roman" w:cs="Times New Roman"/>
          <w:sz w:val="24"/>
          <w:szCs w:val="24"/>
        </w:rPr>
        <w:t xml:space="preserve">Investment in some kind of financial instrument </w:t>
      </w:r>
      <w:r w:rsidR="008E3382">
        <w:rPr>
          <w:rFonts w:ascii="Times New Roman" w:hAnsi="Times New Roman" w:cs="Times New Roman"/>
          <w:sz w:val="24"/>
          <w:szCs w:val="24"/>
        </w:rPr>
        <w:t>is always better.A real or vir</w:t>
      </w:r>
      <w:r w:rsidRPr="009A09EA">
        <w:rPr>
          <w:rFonts w:ascii="Times New Roman" w:hAnsi="Times New Roman" w:cs="Times New Roman"/>
          <w:sz w:val="24"/>
          <w:szCs w:val="24"/>
          <w:shd w:val="clear" w:color="auto" w:fill="FFFFFF"/>
        </w:rPr>
        <w:t>tual document representing a legal agreement involving some sort of monetary value</w:t>
      </w:r>
      <w:r>
        <w:rPr>
          <w:rFonts w:ascii="Times New Roman" w:hAnsi="Times New Roman" w:cs="Times New Roman"/>
          <w:sz w:val="24"/>
          <w:szCs w:val="24"/>
          <w:shd w:val="clear" w:color="auto" w:fill="FFFFFF"/>
        </w:rPr>
        <w:t xml:space="preserve"> is called financial instrument</w:t>
      </w:r>
      <w:r w:rsidR="008E3382">
        <w:rPr>
          <w:rFonts w:ascii="Times New Roman" w:hAnsi="Times New Roman" w:cs="Times New Roman"/>
          <w:sz w:val="24"/>
          <w:szCs w:val="24"/>
          <w:shd w:val="clear" w:color="auto" w:fill="FFFFFF"/>
        </w:rPr>
        <w:t>.</w:t>
      </w:r>
      <w:r w:rsidR="00C83775">
        <w:rPr>
          <w:rFonts w:ascii="Times New Roman" w:hAnsi="Times New Roman" w:cs="Times New Roman"/>
          <w:sz w:val="24"/>
          <w:szCs w:val="24"/>
          <w:shd w:val="clear" w:color="auto" w:fill="FFFFFF"/>
        </w:rPr>
        <w:t>There ar</w:t>
      </w:r>
      <w:r w:rsidR="008E3382">
        <w:rPr>
          <w:rFonts w:ascii="Times New Roman" w:hAnsi="Times New Roman" w:cs="Times New Roman"/>
          <w:sz w:val="24"/>
          <w:szCs w:val="24"/>
          <w:shd w:val="clear" w:color="auto" w:fill="FFFFFF"/>
        </w:rPr>
        <w:t xml:space="preserve">e different types of financial instrument like </w:t>
      </w:r>
      <w:r w:rsidR="00C83775" w:rsidRPr="00C83775">
        <w:rPr>
          <w:rFonts w:ascii="Times New Roman" w:eastAsia="Times New Roman" w:hAnsi="Times New Roman" w:cs="Times New Roman"/>
          <w:color w:val="323232"/>
          <w:kern w:val="36"/>
          <w:sz w:val="24"/>
          <w:szCs w:val="24"/>
        </w:rPr>
        <w:t>equities</w:t>
      </w:r>
      <w:r w:rsidR="00C83775">
        <w:rPr>
          <w:rFonts w:ascii="Times New Roman" w:eastAsia="Times New Roman" w:hAnsi="Times New Roman" w:cs="Times New Roman"/>
          <w:color w:val="323232"/>
          <w:kern w:val="36"/>
          <w:sz w:val="24"/>
          <w:szCs w:val="24"/>
        </w:rPr>
        <w:t>,</w:t>
      </w:r>
      <w:r w:rsidR="00C83775" w:rsidRPr="00C83775">
        <w:rPr>
          <w:sz w:val="24"/>
          <w:szCs w:val="24"/>
        </w:rPr>
        <w:t xml:space="preserve"> </w:t>
      </w:r>
      <w:r w:rsidR="00C83775" w:rsidRPr="00C83775">
        <w:rPr>
          <w:rFonts w:ascii="Times New Roman" w:eastAsia="Times New Roman" w:hAnsi="Times New Roman" w:cs="Times New Roman"/>
          <w:color w:val="323232"/>
          <w:kern w:val="36"/>
          <w:sz w:val="24"/>
          <w:szCs w:val="24"/>
        </w:rPr>
        <w:t>mutual funds</w:t>
      </w:r>
      <w:r w:rsidR="00C83775">
        <w:rPr>
          <w:rFonts w:ascii="Times New Roman" w:eastAsia="Times New Roman" w:hAnsi="Times New Roman" w:cs="Times New Roman"/>
          <w:color w:val="323232"/>
          <w:kern w:val="36"/>
          <w:sz w:val="24"/>
          <w:szCs w:val="24"/>
        </w:rPr>
        <w:t>,</w:t>
      </w:r>
      <w:r w:rsidR="00C83775" w:rsidRPr="00C83775">
        <w:rPr>
          <w:sz w:val="24"/>
          <w:szCs w:val="24"/>
        </w:rPr>
        <w:t xml:space="preserve"> </w:t>
      </w:r>
      <w:r w:rsidR="00C83775" w:rsidRPr="00C83775">
        <w:rPr>
          <w:rFonts w:ascii="Times New Roman" w:eastAsia="Times New Roman" w:hAnsi="Times New Roman" w:cs="Times New Roman"/>
          <w:color w:val="323232"/>
          <w:kern w:val="36"/>
          <w:sz w:val="24"/>
          <w:szCs w:val="24"/>
        </w:rPr>
        <w:t>bonds</w:t>
      </w:r>
      <w:r w:rsidR="00C83775">
        <w:rPr>
          <w:rFonts w:ascii="Times New Roman" w:eastAsia="Times New Roman" w:hAnsi="Times New Roman" w:cs="Times New Roman"/>
          <w:color w:val="323232"/>
          <w:kern w:val="36"/>
          <w:sz w:val="24"/>
          <w:szCs w:val="24"/>
        </w:rPr>
        <w:t>,</w:t>
      </w:r>
      <w:r w:rsidR="00C83775" w:rsidRPr="00C83775">
        <w:rPr>
          <w:sz w:val="24"/>
          <w:szCs w:val="24"/>
        </w:rPr>
        <w:t xml:space="preserve"> </w:t>
      </w:r>
      <w:r w:rsidR="00C83775" w:rsidRPr="00C83775">
        <w:rPr>
          <w:rFonts w:ascii="Times New Roman" w:eastAsia="Times New Roman" w:hAnsi="Times New Roman" w:cs="Times New Roman"/>
          <w:color w:val="323232"/>
          <w:kern w:val="36"/>
          <w:sz w:val="24"/>
          <w:szCs w:val="24"/>
        </w:rPr>
        <w:t>deposits</w:t>
      </w:r>
      <w:r w:rsidR="00C83775">
        <w:rPr>
          <w:rFonts w:ascii="Times New Roman" w:eastAsia="Times New Roman" w:hAnsi="Times New Roman" w:cs="Times New Roman"/>
          <w:color w:val="323232"/>
          <w:kern w:val="36"/>
          <w:sz w:val="24"/>
          <w:szCs w:val="24"/>
        </w:rPr>
        <w:t xml:space="preserve"> etc.investing in mutual fund would an smart option</w:t>
      </w:r>
      <w:r w:rsidR="005A6E01" w:rsidRPr="009A1F6E">
        <w:rPr>
          <w:rFonts w:ascii="Times New Roman" w:hAnsi="Times New Roman" w:cs="Times New Roman"/>
          <w:color w:val="111111"/>
          <w:sz w:val="24"/>
          <w:szCs w:val="24"/>
          <w:shd w:val="clear" w:color="auto" w:fill="FFFFFF"/>
        </w:rPr>
        <w:t xml:space="preserve">An investment vehicle that is made up of a pool of funds collected from many investors for the purpose of investing in securities such as stocks, bonds, money market instruments and similar assets. Mutual funds are operated by money managers, who invest the fund's capital and attempt to produce capital gains and income for the fund's investors. </w:t>
      </w:r>
      <w:r w:rsidR="005A6E01">
        <w:rPr>
          <w:rFonts w:ascii="Times New Roman" w:hAnsi="Times New Roman" w:cs="Times New Roman"/>
          <w:color w:val="111111"/>
          <w:sz w:val="24"/>
          <w:szCs w:val="24"/>
          <w:shd w:val="clear" w:color="auto" w:fill="FFFFFF"/>
        </w:rPr>
        <w:t>These collective fun</w:t>
      </w:r>
      <w:r>
        <w:rPr>
          <w:rFonts w:ascii="Times New Roman" w:hAnsi="Times New Roman" w:cs="Times New Roman"/>
          <w:color w:val="111111"/>
          <w:sz w:val="24"/>
          <w:szCs w:val="24"/>
          <w:shd w:val="clear" w:color="auto" w:fill="FFFFFF"/>
        </w:rPr>
        <w:t xml:space="preserve">ds </w:t>
      </w:r>
      <w:r w:rsidR="00D72D0E">
        <w:rPr>
          <w:rFonts w:ascii="Times New Roman" w:hAnsi="Times New Roman" w:cs="Times New Roman"/>
          <w:color w:val="111111"/>
          <w:sz w:val="24"/>
          <w:szCs w:val="24"/>
          <w:shd w:val="clear" w:color="auto" w:fill="FFFFFF"/>
        </w:rPr>
        <w:t xml:space="preserve"> are</w:t>
      </w:r>
      <w:r w:rsidR="005A6E01">
        <w:rPr>
          <w:rFonts w:ascii="Times New Roman" w:hAnsi="Times New Roman" w:cs="Times New Roman"/>
          <w:color w:val="111111"/>
          <w:sz w:val="24"/>
          <w:szCs w:val="24"/>
          <w:shd w:val="clear" w:color="auto" w:fill="FFFFFF"/>
        </w:rPr>
        <w:t xml:space="preserve"> then invested by an expert fund manager appointed by a mutual fund company called Asset Management Company.</w:t>
      </w:r>
    </w:p>
    <w:p w:rsidR="005A6E01" w:rsidRPr="00E96504" w:rsidRDefault="005A6E01" w:rsidP="005A6E01">
      <w:pPr>
        <w:shd w:val="clear" w:color="auto" w:fill="FFFFFF"/>
        <w:spacing w:before="225" w:after="225" w:line="360" w:lineRule="auto"/>
        <w:rPr>
          <w:rFonts w:ascii="Times New Roman" w:eastAsia="Times New Roman" w:hAnsi="Times New Roman" w:cs="Times New Roman"/>
          <w:color w:val="000000" w:themeColor="text1"/>
          <w:sz w:val="28"/>
          <w:szCs w:val="28"/>
          <w:lang w:val="en-GB" w:eastAsia="en-IN"/>
        </w:rPr>
      </w:pPr>
      <w:r w:rsidRPr="00D60CAA">
        <w:rPr>
          <w:rFonts w:ascii="Times New Roman" w:eastAsia="Times New Roman" w:hAnsi="Times New Roman" w:cs="Times New Roman"/>
          <w:b/>
          <w:color w:val="000000" w:themeColor="text1"/>
          <w:sz w:val="28"/>
          <w:szCs w:val="28"/>
          <w:u w:val="single"/>
          <w:lang w:val="en-GB" w:eastAsia="en-IN"/>
        </w:rPr>
        <w:t>chart showing working of mutual fund</w:t>
      </w:r>
    </w:p>
    <w:p w:rsidR="005A6E01" w:rsidRDefault="005A6E01" w:rsidP="005A6E01">
      <w:pPr>
        <w:shd w:val="clear" w:color="auto" w:fill="FFFFFF"/>
        <w:spacing w:before="225" w:after="225" w:line="360" w:lineRule="auto"/>
        <w:rPr>
          <w:rFonts w:ascii="Times New Roman" w:eastAsia="Times New Roman" w:hAnsi="Times New Roman" w:cs="Times New Roman"/>
          <w:color w:val="333333"/>
          <w:sz w:val="24"/>
          <w:szCs w:val="24"/>
          <w:lang w:val="en-GB" w:eastAsia="en-IN"/>
        </w:rPr>
      </w:pPr>
      <w:r>
        <w:rPr>
          <w:noProof/>
        </w:rPr>
        <w:drawing>
          <wp:inline distT="0" distB="0" distL="0" distR="0">
            <wp:extent cx="3352800" cy="2543175"/>
            <wp:effectExtent l="19050" t="0" r="0" b="0"/>
            <wp:docPr id="1" name="Picture 1" descr="http://2.bp.blogspot.com/-2Q7ZOFbI0KU/T3MyXZwXNEI/AAAAAAAABi8/5CIUsQ94w4g/s400/mutual-fu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2Q7ZOFbI0KU/T3MyXZwXNEI/AAAAAAAABi8/5CIUsQ94w4g/s400/mutual-funds.gif"/>
                    <pic:cNvPicPr>
                      <a:picLocks noChangeAspect="1" noChangeArrowheads="1"/>
                    </pic:cNvPicPr>
                  </pic:nvPicPr>
                  <pic:blipFill>
                    <a:blip r:embed="rId11" cstate="print"/>
                    <a:srcRect/>
                    <a:stretch>
                      <a:fillRect/>
                    </a:stretch>
                  </pic:blipFill>
                  <pic:spPr bwMode="auto">
                    <a:xfrm>
                      <a:off x="0" y="0"/>
                      <a:ext cx="3352800" cy="2543175"/>
                    </a:xfrm>
                    <a:prstGeom prst="rect">
                      <a:avLst/>
                    </a:prstGeom>
                    <a:noFill/>
                    <a:ln w="9525">
                      <a:noFill/>
                      <a:miter lim="800000"/>
                      <a:headEnd/>
                      <a:tailEnd/>
                    </a:ln>
                  </pic:spPr>
                </pic:pic>
              </a:graphicData>
            </a:graphic>
          </wp:inline>
        </w:drawing>
      </w:r>
    </w:p>
    <w:p w:rsidR="005A6E01" w:rsidRDefault="005A6E01" w:rsidP="005A6E01">
      <w:pPr>
        <w:rPr>
          <w:rFonts w:ascii="Times New Roman" w:hAnsi="Times New Roman" w:cs="Times New Roman"/>
          <w:b/>
          <w:sz w:val="28"/>
          <w:szCs w:val="28"/>
          <w:u w:val="single"/>
        </w:rPr>
      </w:pPr>
    </w:p>
    <w:p w:rsidR="005A6E01" w:rsidRPr="00A440B4" w:rsidRDefault="005A6E01" w:rsidP="00E96504">
      <w:pPr>
        <w:spacing w:after="0"/>
        <w:rPr>
          <w:rFonts w:ascii="Times New Roman" w:hAnsi="Times New Roman" w:cs="Times New Roman"/>
          <w:b/>
          <w:sz w:val="24"/>
          <w:szCs w:val="24"/>
          <w:u w:val="single"/>
        </w:rPr>
      </w:pPr>
      <w:r w:rsidRPr="00A440B4">
        <w:rPr>
          <w:rFonts w:ascii="Times New Roman" w:hAnsi="Times New Roman" w:cs="Times New Roman"/>
          <w:b/>
          <w:sz w:val="24"/>
          <w:szCs w:val="24"/>
          <w:u w:val="single"/>
        </w:rPr>
        <w:lastRenderedPageBreak/>
        <w:t xml:space="preserve">HISTORY </w:t>
      </w:r>
    </w:p>
    <w:p w:rsidR="00426930" w:rsidRPr="00E96504" w:rsidRDefault="005A6E01" w:rsidP="00E96504">
      <w:pPr>
        <w:spacing w:after="0" w:line="360" w:lineRule="auto"/>
        <w:jc w:val="both"/>
        <w:rPr>
          <w:rFonts w:ascii="Times New Roman" w:hAnsi="Times New Roman" w:cs="Times New Roman"/>
          <w:sz w:val="24"/>
          <w:szCs w:val="24"/>
        </w:rPr>
      </w:pPr>
      <w:r w:rsidRPr="009B26A1">
        <w:rPr>
          <w:rFonts w:ascii="Times New Roman" w:hAnsi="Times New Roman" w:cs="Times New Roman"/>
          <w:sz w:val="24"/>
          <w:szCs w:val="24"/>
        </w:rPr>
        <w:t>The mutual fund industry in India began in 1963 with the formation of the Unit Trust of India (UTI) as an initiative of the Government of India and the Reserve Bank</w:t>
      </w:r>
      <w:r>
        <w:rPr>
          <w:rFonts w:ascii="Times New Roman" w:hAnsi="Times New Roman" w:cs="Times New Roman"/>
          <w:sz w:val="24"/>
          <w:szCs w:val="24"/>
        </w:rPr>
        <w:t xml:space="preserve"> of India. Much later, in 1987,SBI </w:t>
      </w:r>
      <w:r w:rsidRPr="009B26A1">
        <w:rPr>
          <w:rFonts w:ascii="Times New Roman" w:hAnsi="Times New Roman" w:cs="Times New Roman"/>
          <w:sz w:val="24"/>
          <w:szCs w:val="24"/>
        </w:rPr>
        <w:t>Mutual Fund became the first</w:t>
      </w:r>
      <w:r>
        <w:rPr>
          <w:rFonts w:ascii="Times New Roman" w:hAnsi="Times New Roman" w:cs="Times New Roman"/>
          <w:sz w:val="24"/>
          <w:szCs w:val="24"/>
        </w:rPr>
        <w:t xml:space="preserve"> non-UTI mutual fund in </w:t>
      </w:r>
      <w:r w:rsidR="006233CE">
        <w:rPr>
          <w:rFonts w:ascii="Times New Roman" w:hAnsi="Times New Roman" w:cs="Times New Roman"/>
          <w:sz w:val="24"/>
          <w:szCs w:val="24"/>
        </w:rPr>
        <w:t xml:space="preserve">India. </w:t>
      </w:r>
      <w:r w:rsidR="006233CE" w:rsidRPr="009B26A1">
        <w:rPr>
          <w:rFonts w:ascii="Times New Roman" w:hAnsi="Times New Roman" w:cs="Times New Roman"/>
          <w:sz w:val="24"/>
          <w:szCs w:val="24"/>
        </w:rPr>
        <w:t>Subsequently</w:t>
      </w:r>
      <w:r w:rsidRPr="009B26A1">
        <w:rPr>
          <w:rFonts w:ascii="Times New Roman" w:hAnsi="Times New Roman" w:cs="Times New Roman"/>
          <w:sz w:val="24"/>
          <w:szCs w:val="24"/>
        </w:rPr>
        <w:t>, the year 1993 heralded a new era in the mutual fund industry. This was marked by the entry of private companies in the sector. After the Securities and</w:t>
      </w:r>
      <w:r w:rsidR="00426930">
        <w:rPr>
          <w:rFonts w:ascii="Times New Roman" w:hAnsi="Times New Roman" w:cs="Times New Roman"/>
          <w:sz w:val="24"/>
          <w:szCs w:val="24"/>
        </w:rPr>
        <w:t xml:space="preserve"> Exchange Board of India </w:t>
      </w:r>
      <w:r w:rsidRPr="009B26A1">
        <w:rPr>
          <w:rFonts w:ascii="Times New Roman" w:hAnsi="Times New Roman" w:cs="Times New Roman"/>
          <w:sz w:val="24"/>
          <w:szCs w:val="24"/>
        </w:rPr>
        <w:t xml:space="preserve">Act was passed in 1992, the SEBI Mutual Fund Regulations came </w:t>
      </w:r>
      <w:r>
        <w:rPr>
          <w:rFonts w:ascii="Times New Roman" w:hAnsi="Times New Roman" w:cs="Times New Roman"/>
          <w:sz w:val="24"/>
          <w:szCs w:val="24"/>
        </w:rPr>
        <w:t xml:space="preserve">into being in 1996. Since </w:t>
      </w:r>
      <w:r w:rsidR="006233CE">
        <w:rPr>
          <w:rFonts w:ascii="Times New Roman" w:hAnsi="Times New Roman" w:cs="Times New Roman"/>
          <w:sz w:val="24"/>
          <w:szCs w:val="24"/>
        </w:rPr>
        <w:t>then,</w:t>
      </w:r>
      <w:r w:rsidR="006233CE" w:rsidRPr="009B26A1">
        <w:rPr>
          <w:rFonts w:ascii="Times New Roman" w:hAnsi="Times New Roman" w:cs="Times New Roman"/>
          <w:sz w:val="24"/>
          <w:szCs w:val="24"/>
        </w:rPr>
        <w:t xml:space="preserve"> the</w:t>
      </w:r>
      <w:r w:rsidRPr="009B26A1">
        <w:rPr>
          <w:rFonts w:ascii="Times New Roman" w:hAnsi="Times New Roman" w:cs="Times New Roman"/>
          <w:sz w:val="24"/>
          <w:szCs w:val="24"/>
        </w:rPr>
        <w:t xml:space="preserve"> Mutual fund companies have continued to </w:t>
      </w:r>
      <w:r>
        <w:rPr>
          <w:rFonts w:ascii="Times New Roman" w:hAnsi="Times New Roman" w:cs="Times New Roman"/>
          <w:sz w:val="24"/>
          <w:szCs w:val="24"/>
        </w:rPr>
        <w:t xml:space="preserve">grow exponentially with foreign </w:t>
      </w:r>
      <w:r w:rsidRPr="009B26A1">
        <w:rPr>
          <w:rFonts w:ascii="Times New Roman" w:hAnsi="Times New Roman" w:cs="Times New Roman"/>
          <w:sz w:val="24"/>
          <w:szCs w:val="24"/>
        </w:rPr>
        <w:t>inst</w:t>
      </w:r>
      <w:r>
        <w:rPr>
          <w:rFonts w:ascii="Times New Roman" w:hAnsi="Times New Roman" w:cs="Times New Roman"/>
          <w:sz w:val="24"/>
          <w:szCs w:val="24"/>
        </w:rPr>
        <w:t xml:space="preserve">itutions setting shop in </w:t>
      </w:r>
      <w:r w:rsidR="006233CE">
        <w:rPr>
          <w:rFonts w:ascii="Times New Roman" w:hAnsi="Times New Roman" w:cs="Times New Roman"/>
          <w:sz w:val="24"/>
          <w:szCs w:val="24"/>
        </w:rPr>
        <w:t>India,</w:t>
      </w:r>
      <w:r w:rsidR="006233CE" w:rsidRPr="009B26A1">
        <w:rPr>
          <w:rFonts w:ascii="Times New Roman" w:hAnsi="Times New Roman" w:cs="Times New Roman"/>
          <w:sz w:val="24"/>
          <w:szCs w:val="24"/>
        </w:rPr>
        <w:t xml:space="preserve"> through</w:t>
      </w:r>
      <w:r w:rsidRPr="009B26A1">
        <w:rPr>
          <w:rFonts w:ascii="Times New Roman" w:hAnsi="Times New Roman" w:cs="Times New Roman"/>
          <w:sz w:val="24"/>
          <w:szCs w:val="24"/>
        </w:rPr>
        <w:t xml:space="preserve"> joint ventures and </w:t>
      </w:r>
      <w:r w:rsidR="006233CE" w:rsidRPr="009B26A1">
        <w:rPr>
          <w:rFonts w:ascii="Times New Roman" w:hAnsi="Times New Roman" w:cs="Times New Roman"/>
          <w:sz w:val="24"/>
          <w:szCs w:val="24"/>
        </w:rPr>
        <w:t>acquisitions. As</w:t>
      </w:r>
      <w:r w:rsidRPr="009B26A1">
        <w:rPr>
          <w:rFonts w:ascii="Times New Roman" w:hAnsi="Times New Roman" w:cs="Times New Roman"/>
          <w:sz w:val="24"/>
          <w:szCs w:val="24"/>
        </w:rPr>
        <w:t xml:space="preserve"> the industry expanded, a non-profit organization, the Association of Mutual Funds in India (AMFI), was established on 1995. Its objective is to promote healthy and ethical marketing practices in the Indian mutual fund Industry. </w:t>
      </w:r>
      <w:r w:rsidRPr="007B729C">
        <w:rPr>
          <w:rFonts w:ascii="Times New Roman" w:hAnsi="Times New Roman" w:cs="Times New Roman"/>
          <w:sz w:val="24"/>
          <w:szCs w:val="24"/>
          <w:shd w:val="clear" w:color="auto" w:fill="FFFFFF"/>
        </w:rPr>
        <w:t xml:space="preserve">SEBI formulates policies and regulates the mutual funds to protect the interest of the investors. SEBI notified regulations for the mutual funds in 1993. </w:t>
      </w:r>
    </w:p>
    <w:p w:rsidR="005A6E01" w:rsidRDefault="005A6E01" w:rsidP="00E96504">
      <w:pPr>
        <w:spacing w:after="0" w:line="360" w:lineRule="auto"/>
        <w:jc w:val="both"/>
        <w:rPr>
          <w:rFonts w:ascii="Times New Roman" w:hAnsi="Times New Roman" w:cs="Times New Roman"/>
          <w:sz w:val="24"/>
          <w:szCs w:val="24"/>
          <w:shd w:val="clear" w:color="auto" w:fill="FFFFFF"/>
        </w:rPr>
      </w:pPr>
      <w:r w:rsidRPr="007B729C">
        <w:rPr>
          <w:rFonts w:ascii="Times New Roman" w:hAnsi="Times New Roman" w:cs="Times New Roman"/>
          <w:sz w:val="24"/>
          <w:szCs w:val="24"/>
          <w:shd w:val="clear" w:color="auto" w:fill="FFFFFF"/>
        </w:rPr>
        <w:t>Thereafter, mutual funds sponsored by private sector entities were allowed to enter the capital market. The regulations were fully revised in 1996 and have been amended thereafter from time to time. SEBI has also issued guidelines to the mutual funds from time to time to protect the interests of investors.</w:t>
      </w:r>
      <w:r w:rsidRPr="007B729C">
        <w:rPr>
          <w:rStyle w:val="apple-converted-space"/>
          <w:rFonts w:ascii="Times New Roman" w:hAnsi="Times New Roman" w:cs="Times New Roman"/>
          <w:sz w:val="24"/>
          <w:szCs w:val="24"/>
          <w:shd w:val="clear" w:color="auto" w:fill="FFFFFF"/>
        </w:rPr>
        <w:t> </w:t>
      </w:r>
      <w:r w:rsidRPr="007B729C">
        <w:rPr>
          <w:rFonts w:ascii="Times New Roman" w:hAnsi="Times New Roman" w:cs="Times New Roman"/>
          <w:sz w:val="24"/>
          <w:szCs w:val="24"/>
          <w:shd w:val="clear" w:color="auto" w:fill="FFFFFF"/>
        </w:rPr>
        <w:t>All mutual funds whether promoted by public sector or private sector entities including those promoted by foreign entities are governed by the same set of Regulations. There is no distinction in regulatory requirements for these mutual funds and all are subject to monitoring and inspections by SEBI.</w:t>
      </w:r>
    </w:p>
    <w:p w:rsidR="005A6E01" w:rsidRDefault="005A6E01" w:rsidP="00E96504">
      <w:pPr>
        <w:spacing w:after="0" w:line="360" w:lineRule="auto"/>
        <w:jc w:val="both"/>
        <w:rPr>
          <w:rFonts w:ascii="Times New Roman" w:hAnsi="Times New Roman" w:cs="Times New Roman"/>
          <w:b/>
          <w:sz w:val="24"/>
          <w:szCs w:val="24"/>
          <w:u w:val="single"/>
          <w:shd w:val="clear" w:color="auto" w:fill="FFFFFF"/>
        </w:rPr>
      </w:pPr>
    </w:p>
    <w:p w:rsidR="005A6E01" w:rsidRDefault="005A6E01" w:rsidP="00E96504">
      <w:pPr>
        <w:spacing w:after="0" w:line="360" w:lineRule="auto"/>
        <w:jc w:val="both"/>
        <w:rPr>
          <w:rFonts w:ascii="Times New Roman" w:hAnsi="Times New Roman" w:cs="Times New Roman"/>
          <w:b/>
          <w:sz w:val="24"/>
          <w:szCs w:val="24"/>
          <w:u w:val="single"/>
          <w:shd w:val="clear" w:color="auto" w:fill="FFFFFF"/>
        </w:rPr>
      </w:pPr>
    </w:p>
    <w:p w:rsidR="00926163" w:rsidRDefault="00926163" w:rsidP="005A6E01">
      <w:pPr>
        <w:spacing w:line="360" w:lineRule="auto"/>
        <w:jc w:val="both"/>
        <w:rPr>
          <w:rFonts w:ascii="Times New Roman" w:hAnsi="Times New Roman" w:cs="Times New Roman"/>
          <w:b/>
          <w:sz w:val="24"/>
          <w:szCs w:val="24"/>
          <w:u w:val="single"/>
          <w:shd w:val="clear" w:color="auto" w:fill="FFFFFF"/>
        </w:rPr>
      </w:pPr>
    </w:p>
    <w:p w:rsidR="00E96504" w:rsidRDefault="00E96504" w:rsidP="00E96504">
      <w:pPr>
        <w:spacing w:after="0" w:line="360" w:lineRule="auto"/>
        <w:jc w:val="both"/>
        <w:rPr>
          <w:rFonts w:ascii="Times New Roman" w:hAnsi="Times New Roman" w:cs="Times New Roman"/>
          <w:b/>
          <w:sz w:val="24"/>
          <w:szCs w:val="24"/>
          <w:u w:val="single"/>
          <w:shd w:val="clear" w:color="auto" w:fill="FFFFFF"/>
        </w:rPr>
      </w:pPr>
    </w:p>
    <w:p w:rsidR="005A6E01" w:rsidRPr="00A440B4" w:rsidRDefault="005A6E01" w:rsidP="00E96504">
      <w:pPr>
        <w:spacing w:after="0" w:line="360" w:lineRule="auto"/>
        <w:jc w:val="both"/>
        <w:rPr>
          <w:rFonts w:ascii="Times New Roman" w:hAnsi="Times New Roman" w:cs="Times New Roman"/>
          <w:b/>
          <w:sz w:val="24"/>
          <w:szCs w:val="24"/>
          <w:u w:val="single"/>
          <w:shd w:val="clear" w:color="auto" w:fill="FFFFFF"/>
        </w:rPr>
      </w:pPr>
      <w:r w:rsidRPr="00A440B4">
        <w:rPr>
          <w:rFonts w:ascii="Times New Roman" w:hAnsi="Times New Roman" w:cs="Times New Roman"/>
          <w:b/>
          <w:sz w:val="24"/>
          <w:szCs w:val="24"/>
          <w:u w:val="single"/>
          <w:shd w:val="clear" w:color="auto" w:fill="FFFFFF"/>
        </w:rPr>
        <w:t>ADVANTAGES OF MUTUAL FUND</w:t>
      </w:r>
    </w:p>
    <w:p w:rsidR="005A6E01" w:rsidRDefault="005A6E01" w:rsidP="00E96504">
      <w:pPr>
        <w:spacing w:after="0" w:line="360" w:lineRule="auto"/>
        <w:jc w:val="both"/>
        <w:rPr>
          <w:rStyle w:val="Strong"/>
          <w:rFonts w:ascii="Arial" w:hAnsi="Arial" w:cs="Arial"/>
          <w:color w:val="000000" w:themeColor="text1"/>
          <w:sz w:val="21"/>
          <w:szCs w:val="21"/>
          <w:shd w:val="clear" w:color="auto" w:fill="FFFFFF"/>
        </w:rPr>
      </w:pPr>
      <w:r>
        <w:rPr>
          <w:rStyle w:val="Strong"/>
          <w:rFonts w:ascii="Arial" w:hAnsi="Arial" w:cs="Arial"/>
          <w:color w:val="000000" w:themeColor="text1"/>
          <w:sz w:val="21"/>
          <w:szCs w:val="21"/>
          <w:shd w:val="clear" w:color="auto" w:fill="FFFFFF"/>
        </w:rPr>
        <w:t>1)</w:t>
      </w:r>
      <w:r w:rsidR="000521E1">
        <w:rPr>
          <w:rStyle w:val="Strong"/>
          <w:rFonts w:ascii="Arial" w:hAnsi="Arial" w:cs="Arial"/>
          <w:color w:val="000000" w:themeColor="text1"/>
          <w:sz w:val="21"/>
          <w:szCs w:val="21"/>
          <w:shd w:val="clear" w:color="auto" w:fill="FFFFFF"/>
        </w:rPr>
        <w:t xml:space="preserve"> </w:t>
      </w:r>
      <w:r>
        <w:rPr>
          <w:rStyle w:val="Strong"/>
          <w:rFonts w:ascii="Times New Roman" w:hAnsi="Times New Roman" w:cs="Times New Roman"/>
          <w:b w:val="0"/>
          <w:color w:val="000000" w:themeColor="text1"/>
          <w:sz w:val="24"/>
          <w:szCs w:val="24"/>
          <w:shd w:val="clear" w:color="auto" w:fill="FFFFFF"/>
        </w:rPr>
        <w:t>D</w:t>
      </w:r>
      <w:r w:rsidRPr="00A440B4">
        <w:rPr>
          <w:rStyle w:val="Strong"/>
          <w:rFonts w:ascii="Times New Roman" w:hAnsi="Times New Roman" w:cs="Times New Roman"/>
          <w:b w:val="0"/>
          <w:color w:val="000000" w:themeColor="text1"/>
          <w:sz w:val="24"/>
          <w:szCs w:val="24"/>
          <w:shd w:val="clear" w:color="auto" w:fill="FFFFFF"/>
        </w:rPr>
        <w:t>iversification</w:t>
      </w:r>
    </w:p>
    <w:p w:rsidR="005A6E01" w:rsidRDefault="005A6E01" w:rsidP="00E96504">
      <w:pPr>
        <w:spacing w:after="0" w:line="360" w:lineRule="auto"/>
        <w:jc w:val="both"/>
        <w:rPr>
          <w:rFonts w:ascii="Times New Roman" w:hAnsi="Times New Roman" w:cs="Times New Roman"/>
          <w:color w:val="000000"/>
          <w:sz w:val="24"/>
          <w:szCs w:val="24"/>
          <w:shd w:val="clear" w:color="auto" w:fill="FFFFFF"/>
        </w:rPr>
      </w:pPr>
      <w:r>
        <w:rPr>
          <w:rStyle w:val="Strong"/>
          <w:rFonts w:ascii="Arial" w:hAnsi="Arial" w:cs="Arial"/>
          <w:color w:val="000000" w:themeColor="text1"/>
          <w:sz w:val="21"/>
          <w:szCs w:val="21"/>
          <w:shd w:val="clear" w:color="auto" w:fill="FFFFFF"/>
        </w:rPr>
        <w:t>2)</w:t>
      </w:r>
      <w:r w:rsidRPr="00A440B4">
        <w:rPr>
          <w:rFonts w:ascii="Helvetica" w:hAnsi="Helvetica" w:cs="Helvetica"/>
          <w:color w:val="000000"/>
          <w:sz w:val="20"/>
          <w:szCs w:val="20"/>
          <w:shd w:val="clear" w:color="auto" w:fill="FFFFFF"/>
        </w:rPr>
        <w:t xml:space="preserve"> </w:t>
      </w:r>
      <w:r>
        <w:rPr>
          <w:rFonts w:ascii="Times New Roman" w:hAnsi="Times New Roman" w:cs="Times New Roman"/>
          <w:color w:val="000000"/>
          <w:sz w:val="24"/>
          <w:szCs w:val="24"/>
          <w:shd w:val="clear" w:color="auto" w:fill="FFFFFF"/>
        </w:rPr>
        <w:t>T</w:t>
      </w:r>
      <w:r w:rsidRPr="00A440B4">
        <w:rPr>
          <w:rFonts w:ascii="Times New Roman" w:hAnsi="Times New Roman" w:cs="Times New Roman"/>
          <w:color w:val="000000"/>
          <w:sz w:val="24"/>
          <w:szCs w:val="24"/>
          <w:shd w:val="clear" w:color="auto" w:fill="FFFFFF"/>
        </w:rPr>
        <w:t>hey are managed by a team of professionals</w:t>
      </w:r>
      <w:r>
        <w:rPr>
          <w:rFonts w:ascii="Times New Roman" w:hAnsi="Times New Roman" w:cs="Times New Roman"/>
          <w:color w:val="000000"/>
          <w:sz w:val="24"/>
          <w:szCs w:val="24"/>
          <w:shd w:val="clear" w:color="auto" w:fill="FFFFFF"/>
        </w:rPr>
        <w:t>.</w:t>
      </w:r>
    </w:p>
    <w:p w:rsidR="005A6E01" w:rsidRDefault="005A6E01" w:rsidP="00E96504">
      <w:pPr>
        <w:spacing w:after="0" w:line="360" w:lineRule="auto"/>
        <w:jc w:val="both"/>
        <w:rPr>
          <w:rFonts w:ascii="Times New Roman" w:hAnsi="Times New Roman" w:cs="Times New Roman"/>
          <w:sz w:val="24"/>
          <w:szCs w:val="24"/>
          <w:shd w:val="clear" w:color="auto" w:fill="FFFFFF"/>
        </w:rPr>
      </w:pPr>
      <w:r w:rsidRPr="00A440B4">
        <w:rPr>
          <w:rFonts w:ascii="Times New Roman" w:hAnsi="Times New Roman" w:cs="Times New Roman"/>
          <w:b/>
          <w:color w:val="000000"/>
          <w:sz w:val="24"/>
          <w:szCs w:val="24"/>
          <w:shd w:val="clear" w:color="auto" w:fill="FFFFFF"/>
        </w:rPr>
        <w:t>3</w:t>
      </w:r>
      <w:r>
        <w:rPr>
          <w:rFonts w:ascii="Times New Roman" w:hAnsi="Times New Roman" w:cs="Times New Roman"/>
          <w:color w:val="000000"/>
          <w:sz w:val="24"/>
          <w:szCs w:val="24"/>
          <w:shd w:val="clear" w:color="auto" w:fill="FFFFFF"/>
        </w:rPr>
        <w:t>)</w:t>
      </w:r>
      <w:r w:rsidRPr="00A440B4">
        <w:rPr>
          <w:rStyle w:val="a"/>
          <w:rFonts w:ascii="Arial" w:hAnsi="Arial" w:cs="Arial"/>
          <w:sz w:val="21"/>
          <w:szCs w:val="21"/>
          <w:shd w:val="clear" w:color="auto" w:fill="FFFFFF"/>
        </w:rPr>
        <w:t xml:space="preserve"> </w:t>
      </w:r>
      <w:r w:rsidRPr="00A440B4">
        <w:rPr>
          <w:rStyle w:val="a"/>
          <w:rFonts w:ascii="Times New Roman" w:hAnsi="Times New Roman" w:cs="Times New Roman"/>
          <w:sz w:val="24"/>
          <w:szCs w:val="24"/>
          <w:shd w:val="clear" w:color="auto" w:fill="FFFFFF"/>
        </w:rPr>
        <w:t>Y</w:t>
      </w:r>
      <w:r w:rsidRPr="00A440B4">
        <w:rPr>
          <w:rFonts w:ascii="Times New Roman" w:hAnsi="Times New Roman" w:cs="Times New Roman"/>
          <w:sz w:val="24"/>
          <w:szCs w:val="24"/>
          <w:shd w:val="clear" w:color="auto" w:fill="FFFFFF"/>
        </w:rPr>
        <w:t>ou can begin buying units or shares with a relatively small amount of money</w:t>
      </w:r>
      <w:r>
        <w:rPr>
          <w:rFonts w:ascii="Times New Roman" w:hAnsi="Times New Roman" w:cs="Times New Roman"/>
          <w:sz w:val="24"/>
          <w:szCs w:val="24"/>
          <w:shd w:val="clear" w:color="auto" w:fill="FFFFFF"/>
        </w:rPr>
        <w:t>.</w:t>
      </w:r>
    </w:p>
    <w:p w:rsidR="005A6E01" w:rsidRDefault="005A6E01" w:rsidP="00E96504">
      <w:pPr>
        <w:spacing w:after="0" w:line="360" w:lineRule="auto"/>
        <w:jc w:val="both"/>
        <w:rPr>
          <w:rFonts w:ascii="Times New Roman" w:hAnsi="Times New Roman" w:cs="Times New Roman"/>
          <w:sz w:val="24"/>
          <w:szCs w:val="24"/>
          <w:shd w:val="clear" w:color="auto" w:fill="FFFFFF"/>
        </w:rPr>
      </w:pPr>
      <w:r w:rsidRPr="00174C28">
        <w:rPr>
          <w:rFonts w:ascii="Times New Roman" w:hAnsi="Times New Roman" w:cs="Times New Roman"/>
          <w:b/>
          <w:sz w:val="24"/>
          <w:szCs w:val="24"/>
          <w:shd w:val="clear" w:color="auto" w:fill="FFFFFF"/>
        </w:rPr>
        <w:t>4)</w:t>
      </w:r>
      <w:r w:rsidRPr="00A440B4">
        <w:rPr>
          <w:rFonts w:ascii="Arial" w:hAnsi="Arial" w:cs="Arial"/>
          <w:color w:val="666666"/>
          <w:sz w:val="21"/>
          <w:szCs w:val="21"/>
          <w:shd w:val="clear" w:color="auto" w:fill="FFFFFF"/>
        </w:rPr>
        <w:t xml:space="preserve"> </w:t>
      </w:r>
      <w:r w:rsidRPr="00A440B4">
        <w:rPr>
          <w:rFonts w:ascii="Times New Roman" w:hAnsi="Times New Roman" w:cs="Times New Roman"/>
          <w:sz w:val="24"/>
          <w:szCs w:val="24"/>
          <w:shd w:val="clear" w:color="auto" w:fill="FFFFFF"/>
        </w:rPr>
        <w:t>Units or shares in a mutual fund can be bought and sold any business day</w:t>
      </w:r>
      <w:r>
        <w:rPr>
          <w:rFonts w:ascii="Times New Roman" w:hAnsi="Times New Roman" w:cs="Times New Roman"/>
          <w:sz w:val="24"/>
          <w:szCs w:val="24"/>
          <w:shd w:val="clear" w:color="auto" w:fill="FFFFFF"/>
        </w:rPr>
        <w:t>.</w:t>
      </w:r>
    </w:p>
    <w:p w:rsidR="00E96504" w:rsidRDefault="00E96504" w:rsidP="00E96504">
      <w:pPr>
        <w:spacing w:after="0" w:line="360" w:lineRule="auto"/>
        <w:jc w:val="both"/>
        <w:rPr>
          <w:rFonts w:ascii="Times New Roman" w:hAnsi="Times New Roman" w:cs="Times New Roman"/>
          <w:b/>
          <w:sz w:val="24"/>
          <w:szCs w:val="24"/>
          <w:u w:val="single"/>
          <w:shd w:val="clear" w:color="auto" w:fill="FFFFFF"/>
        </w:rPr>
      </w:pPr>
    </w:p>
    <w:p w:rsidR="005A6E01" w:rsidRDefault="005A6E01" w:rsidP="00E96504">
      <w:pPr>
        <w:spacing w:after="0" w:line="360" w:lineRule="auto"/>
        <w:jc w:val="both"/>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DIS</w:t>
      </w:r>
      <w:r w:rsidRPr="00A440B4">
        <w:rPr>
          <w:rFonts w:ascii="Times New Roman" w:hAnsi="Times New Roman" w:cs="Times New Roman"/>
          <w:b/>
          <w:sz w:val="24"/>
          <w:szCs w:val="24"/>
          <w:u w:val="single"/>
          <w:shd w:val="clear" w:color="auto" w:fill="FFFFFF"/>
        </w:rPr>
        <w:t>ADVANTAGES OF MUTUAL FUND</w:t>
      </w:r>
    </w:p>
    <w:p w:rsidR="005A6E01" w:rsidRDefault="005A6E01" w:rsidP="00E96504">
      <w:pPr>
        <w:spacing w:after="0" w:line="360" w:lineRule="auto"/>
        <w:jc w:val="both"/>
        <w:rPr>
          <w:rFonts w:ascii="Times New Roman" w:hAnsi="Times New Roman" w:cs="Times New Roman"/>
          <w:sz w:val="24"/>
          <w:szCs w:val="24"/>
          <w:shd w:val="clear" w:color="auto" w:fill="FFFFFF"/>
        </w:rPr>
      </w:pPr>
      <w:r w:rsidRPr="00174C28">
        <w:rPr>
          <w:rFonts w:ascii="Times New Roman" w:hAnsi="Times New Roman" w:cs="Times New Roman"/>
          <w:b/>
          <w:sz w:val="24"/>
          <w:szCs w:val="24"/>
          <w:shd w:val="clear" w:color="auto" w:fill="FFFFFF"/>
        </w:rPr>
        <w:lastRenderedPageBreak/>
        <w:t>1)</w:t>
      </w:r>
      <w:r w:rsidR="000521E1" w:rsidRPr="00174C28">
        <w:rPr>
          <w:rFonts w:ascii="Times New Roman" w:hAnsi="Times New Roman" w:cs="Times New Roman"/>
          <w:b/>
          <w:sz w:val="24"/>
          <w:szCs w:val="24"/>
          <w:shd w:val="clear" w:color="auto" w:fill="FFFFFF"/>
        </w:rPr>
        <w:t xml:space="preserve"> </w:t>
      </w:r>
      <w:r w:rsidRPr="00A440B4">
        <w:rPr>
          <w:rFonts w:ascii="Times New Roman" w:hAnsi="Times New Roman" w:cs="Times New Roman"/>
          <w:sz w:val="24"/>
          <w:szCs w:val="24"/>
          <w:shd w:val="clear" w:color="auto" w:fill="FFFFFF"/>
        </w:rPr>
        <w:t>The return on your investment depends heavily on that manager’s skill and judgment.</w:t>
      </w:r>
    </w:p>
    <w:p w:rsidR="005A6E01" w:rsidRPr="00A440B4" w:rsidRDefault="005A6E01" w:rsidP="00E96504">
      <w:pPr>
        <w:spacing w:after="0" w:line="360" w:lineRule="auto"/>
        <w:jc w:val="both"/>
        <w:rPr>
          <w:rFonts w:ascii="Times New Roman" w:hAnsi="Times New Roman" w:cs="Times New Roman"/>
          <w:b/>
          <w:sz w:val="24"/>
          <w:szCs w:val="24"/>
          <w:u w:val="single"/>
          <w:shd w:val="clear" w:color="auto" w:fill="FFFFFF"/>
        </w:rPr>
      </w:pPr>
      <w:r w:rsidRPr="00174C28">
        <w:rPr>
          <w:rFonts w:ascii="Times New Roman" w:hAnsi="Times New Roman" w:cs="Times New Roman"/>
          <w:b/>
          <w:sz w:val="24"/>
          <w:szCs w:val="24"/>
          <w:shd w:val="clear" w:color="auto" w:fill="FFFFFF"/>
        </w:rPr>
        <w:t>2</w:t>
      </w:r>
      <w:r>
        <w:rPr>
          <w:rFonts w:ascii="Times New Roman" w:hAnsi="Times New Roman" w:cs="Times New Roman"/>
          <w:sz w:val="24"/>
          <w:szCs w:val="24"/>
          <w:shd w:val="clear" w:color="auto" w:fill="FFFFFF"/>
        </w:rPr>
        <w:t>)</w:t>
      </w:r>
      <w:r w:rsidRPr="00A440B4">
        <w:rPr>
          <w:rFonts w:ascii="Arial" w:hAnsi="Arial" w:cs="Arial"/>
          <w:color w:val="666666"/>
          <w:sz w:val="21"/>
          <w:szCs w:val="21"/>
          <w:shd w:val="clear" w:color="auto" w:fill="FFFFFF"/>
        </w:rPr>
        <w:t xml:space="preserve"> </w:t>
      </w:r>
      <w:r w:rsidRPr="00A440B4">
        <w:rPr>
          <w:rFonts w:ascii="Times New Roman" w:hAnsi="Times New Roman" w:cs="Times New Roman"/>
          <w:sz w:val="24"/>
          <w:szCs w:val="24"/>
          <w:shd w:val="clear" w:color="auto" w:fill="FFFFFF"/>
        </w:rPr>
        <w:t>Fees for fund management services and various administrative and sales costs can reduce the return on your investment.</w:t>
      </w:r>
    </w:p>
    <w:p w:rsidR="005A6E01" w:rsidRDefault="005A6E01" w:rsidP="00E96504">
      <w:pPr>
        <w:spacing w:after="0" w:line="360" w:lineRule="auto"/>
        <w:jc w:val="both"/>
        <w:rPr>
          <w:rFonts w:ascii="Times New Roman" w:hAnsi="Times New Roman" w:cs="Times New Roman"/>
          <w:sz w:val="24"/>
          <w:szCs w:val="24"/>
          <w:shd w:val="clear" w:color="auto" w:fill="FFFFFF"/>
        </w:rPr>
      </w:pPr>
    </w:p>
    <w:p w:rsidR="005A6E01" w:rsidRPr="00A440B4" w:rsidRDefault="00426930" w:rsidP="00E96504">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p>
    <w:p w:rsidR="00426930" w:rsidRDefault="00426930" w:rsidP="00E96504">
      <w:pPr>
        <w:spacing w:after="0" w:line="360" w:lineRule="auto"/>
        <w:jc w:val="both"/>
        <w:rPr>
          <w:rFonts w:ascii="Times New Roman" w:hAnsi="Times New Roman" w:cs="Times New Roman"/>
          <w:b/>
          <w:sz w:val="24"/>
          <w:szCs w:val="24"/>
          <w:u w:val="single"/>
        </w:rPr>
      </w:pPr>
    </w:p>
    <w:p w:rsidR="005A6E01" w:rsidRPr="00174C28" w:rsidRDefault="005A6E01" w:rsidP="00E96504">
      <w:pPr>
        <w:spacing w:after="0" w:line="360" w:lineRule="auto"/>
        <w:jc w:val="both"/>
        <w:rPr>
          <w:rFonts w:ascii="Times New Roman" w:hAnsi="Times New Roman" w:cs="Times New Roman"/>
          <w:b/>
          <w:sz w:val="24"/>
          <w:szCs w:val="24"/>
          <w:u w:val="single"/>
        </w:rPr>
      </w:pPr>
      <w:r w:rsidRPr="00174C28">
        <w:rPr>
          <w:rFonts w:ascii="Times New Roman" w:hAnsi="Times New Roman" w:cs="Times New Roman"/>
          <w:b/>
          <w:sz w:val="24"/>
          <w:szCs w:val="24"/>
          <w:u w:val="single"/>
        </w:rPr>
        <w:t>REVIEW OF LITERATURE</w:t>
      </w:r>
    </w:p>
    <w:p w:rsidR="005A6E01" w:rsidRPr="005731CB" w:rsidRDefault="005A6E01" w:rsidP="00E96504">
      <w:pPr>
        <w:spacing w:after="0" w:line="360" w:lineRule="auto"/>
        <w:jc w:val="both"/>
        <w:rPr>
          <w:rFonts w:ascii="Times New Roman" w:hAnsi="Times New Roman" w:cs="Times New Roman"/>
          <w:b/>
          <w:sz w:val="20"/>
          <w:szCs w:val="20"/>
        </w:rPr>
      </w:pPr>
      <w:r w:rsidRPr="00E96504">
        <w:rPr>
          <w:rFonts w:ascii="Times New Roman" w:hAnsi="Times New Roman" w:cs="Times New Roman"/>
          <w:b/>
          <w:sz w:val="20"/>
          <w:szCs w:val="20"/>
          <w:u w:val="single"/>
        </w:rPr>
        <w:t>Singh and Jha (2009</w:t>
      </w:r>
      <w:r w:rsidRPr="005731CB">
        <w:rPr>
          <w:rFonts w:ascii="Times New Roman" w:hAnsi="Times New Roman" w:cs="Times New Roman"/>
          <w:b/>
          <w:sz w:val="20"/>
          <w:szCs w:val="20"/>
        </w:rPr>
        <w:t>)</w:t>
      </w:r>
    </w:p>
    <w:p w:rsidR="005A6E01" w:rsidRPr="000216EC" w:rsidRDefault="005A6E01" w:rsidP="00E96504">
      <w:pPr>
        <w:spacing w:after="0" w:line="360" w:lineRule="auto"/>
        <w:jc w:val="both"/>
        <w:rPr>
          <w:rFonts w:ascii="Times New Roman" w:hAnsi="Times New Roman" w:cs="Times New Roman"/>
        </w:rPr>
      </w:pPr>
      <w:r w:rsidRPr="000216EC">
        <w:rPr>
          <w:rFonts w:ascii="Times New Roman" w:hAnsi="Times New Roman" w:cs="Times New Roman"/>
          <w:sz w:val="24"/>
          <w:szCs w:val="24"/>
        </w:rPr>
        <w:t xml:space="preserve"> </w:t>
      </w:r>
      <w:r w:rsidR="000521E1" w:rsidRPr="000216EC">
        <w:rPr>
          <w:rFonts w:ascii="Times New Roman" w:hAnsi="Times New Roman" w:cs="Times New Roman"/>
          <w:sz w:val="24"/>
          <w:szCs w:val="24"/>
        </w:rPr>
        <w:t>Conducted</w:t>
      </w:r>
      <w:r w:rsidRPr="000216EC">
        <w:rPr>
          <w:rFonts w:ascii="Times New Roman" w:hAnsi="Times New Roman" w:cs="Times New Roman"/>
          <w:sz w:val="24"/>
          <w:szCs w:val="24"/>
        </w:rPr>
        <w:t xml:space="preserve"> a study on awareness &amp; acceptability of mutual funds and found that consumers basically prefer mutual fund due to return potential, liquidity and safety</w:t>
      </w:r>
      <w:r>
        <w:rPr>
          <w:rFonts w:ascii="Times New Roman" w:hAnsi="Times New Roman" w:cs="Times New Roman"/>
          <w:sz w:val="24"/>
          <w:szCs w:val="24"/>
        </w:rPr>
        <w:t xml:space="preserve"> </w:t>
      </w:r>
      <w:r w:rsidRPr="000216EC">
        <w:rPr>
          <w:rFonts w:ascii="Times New Roman" w:hAnsi="Times New Roman" w:cs="Times New Roman"/>
          <w:sz w:val="24"/>
          <w:szCs w:val="24"/>
        </w:rPr>
        <w:t>and they were not totally aware about the systematic investment plan. The invertors’ will also consider various factors before investing in mutual fund.</w:t>
      </w:r>
    </w:p>
    <w:p w:rsidR="005A6E01" w:rsidRPr="00E96504" w:rsidRDefault="005A6E01" w:rsidP="00E96504">
      <w:pPr>
        <w:spacing w:after="0" w:line="360" w:lineRule="auto"/>
        <w:jc w:val="both"/>
        <w:rPr>
          <w:rFonts w:ascii="Times New Roman" w:hAnsi="Times New Roman" w:cs="Times New Roman"/>
          <w:b/>
          <w:sz w:val="20"/>
          <w:szCs w:val="20"/>
          <w:u w:val="single"/>
        </w:rPr>
      </w:pPr>
      <w:r w:rsidRPr="005731CB">
        <w:rPr>
          <w:rFonts w:ascii="Times New Roman" w:hAnsi="Times New Roman" w:cs="Times New Roman"/>
          <w:b/>
          <w:sz w:val="20"/>
          <w:szCs w:val="20"/>
        </w:rPr>
        <w:t> </w:t>
      </w:r>
      <w:r w:rsidRPr="00E96504">
        <w:rPr>
          <w:rFonts w:ascii="Times New Roman" w:hAnsi="Times New Roman" w:cs="Times New Roman"/>
          <w:b/>
          <w:sz w:val="20"/>
          <w:szCs w:val="20"/>
          <w:u w:val="single"/>
        </w:rPr>
        <w:t>Lenard (2003)</w:t>
      </w:r>
    </w:p>
    <w:p w:rsidR="005A6E01" w:rsidRDefault="005A6E01" w:rsidP="00E96504">
      <w:pPr>
        <w:spacing w:after="0" w:line="360" w:lineRule="auto"/>
        <w:jc w:val="both"/>
        <w:rPr>
          <w:rFonts w:ascii="Times New Roman" w:hAnsi="Times New Roman" w:cs="Times New Roman"/>
          <w:sz w:val="24"/>
          <w:szCs w:val="24"/>
        </w:rPr>
      </w:pPr>
      <w:r w:rsidRPr="00721042">
        <w:rPr>
          <w:rFonts w:ascii="Times New Roman" w:hAnsi="Times New Roman" w:cs="Times New Roman"/>
          <w:sz w:val="24"/>
          <w:szCs w:val="24"/>
        </w:rPr>
        <w:t>Empirically investigated investor’s attitudes toward mutual funds. The results indicate that the decision to switch funds within a fund family is affected by investor’s attitude towards risk,current asset allocation, investment losses, investment mix, capital base of the fund age, initial fund performance, investment mix, and fund and portfolio diversification. The study reported that these factors are crucial to be co</w:t>
      </w:r>
      <w:r>
        <w:rPr>
          <w:rFonts w:ascii="Times New Roman" w:hAnsi="Times New Roman" w:cs="Times New Roman"/>
          <w:sz w:val="24"/>
          <w:szCs w:val="24"/>
        </w:rPr>
        <w:t xml:space="preserve">nsidered </w:t>
      </w:r>
      <w:r w:rsidRPr="00721042">
        <w:rPr>
          <w:rFonts w:ascii="Times New Roman" w:hAnsi="Times New Roman" w:cs="Times New Roman"/>
          <w:sz w:val="24"/>
          <w:szCs w:val="24"/>
        </w:rPr>
        <w:t>before switching funds regardless of whether</w:t>
      </w:r>
      <w:r w:rsidR="000521E1">
        <w:rPr>
          <w:rFonts w:ascii="Times New Roman" w:hAnsi="Times New Roman" w:cs="Times New Roman"/>
          <w:sz w:val="24"/>
          <w:szCs w:val="24"/>
        </w:rPr>
        <w:t xml:space="preserve"> </w:t>
      </w:r>
      <w:r w:rsidRPr="00721042">
        <w:rPr>
          <w:rFonts w:ascii="Times New Roman" w:hAnsi="Times New Roman" w:cs="Times New Roman"/>
          <w:sz w:val="24"/>
          <w:szCs w:val="24"/>
        </w:rPr>
        <w:t>they</w:t>
      </w:r>
      <w:r w:rsidR="000521E1">
        <w:rPr>
          <w:rFonts w:ascii="Times New Roman" w:hAnsi="Times New Roman" w:cs="Times New Roman"/>
          <w:sz w:val="24"/>
          <w:szCs w:val="24"/>
        </w:rPr>
        <w:t xml:space="preserve"> </w:t>
      </w:r>
      <w:r w:rsidRPr="00721042">
        <w:rPr>
          <w:rFonts w:ascii="Times New Roman" w:hAnsi="Times New Roman" w:cs="Times New Roman"/>
          <w:sz w:val="24"/>
          <w:szCs w:val="24"/>
        </w:rPr>
        <w:t>invest in non-employer plans or in both employer and non-employer plans.</w:t>
      </w:r>
    </w:p>
    <w:p w:rsidR="005A6E01" w:rsidRPr="00E96504" w:rsidRDefault="005A6E01" w:rsidP="00E96504">
      <w:pPr>
        <w:spacing w:after="0" w:line="360" w:lineRule="auto"/>
        <w:jc w:val="both"/>
        <w:rPr>
          <w:rFonts w:ascii="Times New Roman" w:hAnsi="Times New Roman" w:cs="Times New Roman"/>
          <w:sz w:val="20"/>
          <w:szCs w:val="20"/>
          <w:u w:val="single"/>
        </w:rPr>
      </w:pPr>
      <w:r w:rsidRPr="00E96504">
        <w:rPr>
          <w:rFonts w:ascii="Times New Roman" w:hAnsi="Times New Roman" w:cs="Times New Roman"/>
          <w:b/>
          <w:sz w:val="20"/>
          <w:szCs w:val="20"/>
          <w:u w:val="single"/>
        </w:rPr>
        <w:t>Bollen (2006)</w:t>
      </w:r>
      <w:r w:rsidRPr="00E96504">
        <w:rPr>
          <w:rFonts w:ascii="Times New Roman" w:hAnsi="Times New Roman" w:cs="Times New Roman"/>
          <w:b/>
          <w:sz w:val="20"/>
          <w:szCs w:val="20"/>
          <w:u w:val="single"/>
        </w:rPr>
        <w:tab/>
      </w:r>
    </w:p>
    <w:p w:rsidR="005A6E01" w:rsidRDefault="005A6E01" w:rsidP="00E96504">
      <w:pPr>
        <w:spacing w:after="0" w:line="360" w:lineRule="auto"/>
        <w:jc w:val="both"/>
        <w:rPr>
          <w:rFonts w:ascii="Times New Roman" w:hAnsi="Times New Roman" w:cs="Times New Roman"/>
          <w:sz w:val="24"/>
          <w:szCs w:val="24"/>
        </w:rPr>
      </w:pPr>
      <w:r w:rsidRPr="00721042">
        <w:rPr>
          <w:rFonts w:ascii="Times New Roman" w:hAnsi="Times New Roman" w:cs="Times New Roman"/>
          <w:sz w:val="24"/>
          <w:szCs w:val="24"/>
        </w:rPr>
        <w:t> Studied the dynamics of investor fund flows in a sample of socially screened equity mutual funds and compared the relation between annual funds flows &amp; lagged performance in SR funds to the same relation in a matched sample of conventional funds. The result revealed that the extra-financial SR attribute serves to dampen the rate at which SR investors trade mutual funds. The study noted that the differences between SR funds and their conventional counterparts are robust over time and persist as funds age. The study found that the preferences of SR investors may be represented by conditional multi-attribute utility function (especially when SR funds deliver positive returns). The study remarked that mutual fund companies can expect SR investors to be more loyal than investors in ordinary funds.</w:t>
      </w:r>
    </w:p>
    <w:p w:rsidR="00017B61" w:rsidRDefault="00017B61" w:rsidP="00E96504">
      <w:pPr>
        <w:spacing w:after="0" w:line="360" w:lineRule="auto"/>
        <w:jc w:val="both"/>
        <w:rPr>
          <w:rFonts w:ascii="Times New Roman" w:hAnsi="Times New Roman" w:cs="Times New Roman"/>
          <w:b/>
          <w:sz w:val="20"/>
          <w:szCs w:val="20"/>
        </w:rPr>
      </w:pPr>
    </w:p>
    <w:p w:rsidR="005A6E01" w:rsidRPr="00E96504" w:rsidRDefault="005A6E01" w:rsidP="00E96504">
      <w:pPr>
        <w:spacing w:after="0" w:line="360" w:lineRule="auto"/>
        <w:jc w:val="both"/>
        <w:rPr>
          <w:rFonts w:ascii="Times New Roman" w:hAnsi="Times New Roman" w:cs="Times New Roman"/>
          <w:sz w:val="20"/>
          <w:szCs w:val="20"/>
          <w:u w:val="single"/>
        </w:rPr>
      </w:pPr>
      <w:r w:rsidRPr="00E96504">
        <w:rPr>
          <w:rFonts w:ascii="Times New Roman" w:hAnsi="Times New Roman" w:cs="Times New Roman"/>
          <w:b/>
          <w:sz w:val="20"/>
          <w:szCs w:val="20"/>
          <w:u w:val="single"/>
        </w:rPr>
        <w:t>Walia and Kiran (2009</w:t>
      </w:r>
      <w:r w:rsidRPr="00E96504">
        <w:rPr>
          <w:rFonts w:ascii="Times New Roman" w:hAnsi="Times New Roman" w:cs="Times New Roman"/>
          <w:sz w:val="20"/>
          <w:szCs w:val="20"/>
          <w:u w:val="single"/>
        </w:rPr>
        <w:t>)</w:t>
      </w:r>
    </w:p>
    <w:p w:rsidR="005A6E01" w:rsidRPr="00721042" w:rsidRDefault="005A6E01" w:rsidP="00E96504">
      <w:pPr>
        <w:spacing w:after="0" w:line="360" w:lineRule="auto"/>
        <w:jc w:val="both"/>
        <w:rPr>
          <w:rFonts w:ascii="Times New Roman" w:hAnsi="Times New Roman" w:cs="Times New Roman"/>
          <w:sz w:val="24"/>
          <w:szCs w:val="24"/>
        </w:rPr>
      </w:pPr>
      <w:r w:rsidRPr="00721042">
        <w:rPr>
          <w:rFonts w:ascii="Times New Roman" w:hAnsi="Times New Roman" w:cs="Times New Roman"/>
          <w:sz w:val="24"/>
          <w:szCs w:val="24"/>
        </w:rPr>
        <w:lastRenderedPageBreak/>
        <w:t>Studied investor’s risk and return perception towards mutual funds. The study examined investor's perception towards risk involved in mutual funds, return from mutual funds in comparison to other financial avenues, transparency and disclosure practices. The study investigated problems of investors encountered with due to unprofessional services of mutual funds. The study found that majority of individual investors doesn’t consider mutual funds as highly risky investment. In fact on a ranking scale it is considered to be on higher side when compared with other financial avenues. The study also reported that significant relationship of interdependence exists between income level of investors and their perception for investment returns from mutual funds investment.</w:t>
      </w:r>
    </w:p>
    <w:p w:rsidR="005A6E01" w:rsidRPr="00E96504" w:rsidRDefault="005A6E01" w:rsidP="00E96504">
      <w:pPr>
        <w:spacing w:after="0" w:line="360" w:lineRule="auto"/>
        <w:jc w:val="both"/>
        <w:rPr>
          <w:rFonts w:ascii="Times New Roman" w:hAnsi="Times New Roman" w:cs="Times New Roman"/>
          <w:b/>
          <w:sz w:val="20"/>
          <w:szCs w:val="20"/>
          <w:u w:val="single"/>
        </w:rPr>
      </w:pPr>
      <w:r w:rsidRPr="00E96504">
        <w:rPr>
          <w:rFonts w:ascii="Times New Roman" w:hAnsi="Times New Roman" w:cs="Times New Roman"/>
          <w:b/>
          <w:sz w:val="20"/>
          <w:szCs w:val="20"/>
          <w:u w:val="single"/>
        </w:rPr>
        <w:t>Saini (2011)</w:t>
      </w:r>
    </w:p>
    <w:p w:rsidR="005A6E01" w:rsidRPr="00721042" w:rsidRDefault="005A6E01" w:rsidP="00E965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721042">
        <w:rPr>
          <w:rFonts w:ascii="Times New Roman" w:hAnsi="Times New Roman" w:cs="Times New Roman"/>
          <w:sz w:val="24"/>
          <w:szCs w:val="24"/>
        </w:rPr>
        <w:t>nalyzed investor’s behavior, investors’ opinion and perception relating to various issues like type of mutual fund scheme, its objective, role of financial advisors / brokers, sources of information, deficiencies in the provision of services, investors’ opinion relating to factors that attract them to invest in mutual and challenges before the Indian mutual fund industry etc. The study found that investors seek for liquidity, simplicity in offer documents, online trading, regular updates through SMS and stringent follow up of provisions laid by AMFI.</w:t>
      </w:r>
    </w:p>
    <w:p w:rsidR="005A6E01" w:rsidRPr="005731CB" w:rsidRDefault="005A6E01" w:rsidP="00E96504">
      <w:pPr>
        <w:spacing w:after="0" w:line="360" w:lineRule="auto"/>
        <w:jc w:val="both"/>
        <w:rPr>
          <w:rFonts w:ascii="Times New Roman" w:hAnsi="Times New Roman" w:cs="Times New Roman"/>
          <w:b/>
          <w:sz w:val="20"/>
          <w:szCs w:val="20"/>
        </w:rPr>
      </w:pPr>
    </w:p>
    <w:p w:rsidR="005A6E01" w:rsidRPr="005731CB" w:rsidRDefault="005A6E01" w:rsidP="00E96504">
      <w:pPr>
        <w:spacing w:after="0" w:line="360" w:lineRule="auto"/>
        <w:jc w:val="both"/>
        <w:rPr>
          <w:rFonts w:ascii="Times New Roman" w:hAnsi="Times New Roman" w:cs="Times New Roman"/>
          <w:b/>
          <w:sz w:val="20"/>
          <w:szCs w:val="20"/>
        </w:rPr>
      </w:pPr>
      <w:r w:rsidRPr="00E96504">
        <w:rPr>
          <w:rFonts w:ascii="Times New Roman" w:hAnsi="Times New Roman" w:cs="Times New Roman"/>
          <w:b/>
          <w:sz w:val="20"/>
          <w:szCs w:val="20"/>
          <w:u w:val="single"/>
        </w:rPr>
        <w:t>Singh (2012</w:t>
      </w:r>
      <w:r w:rsidRPr="005731CB">
        <w:rPr>
          <w:rFonts w:ascii="Times New Roman" w:hAnsi="Times New Roman" w:cs="Times New Roman"/>
          <w:b/>
          <w:sz w:val="20"/>
          <w:szCs w:val="20"/>
        </w:rPr>
        <w:t>)</w:t>
      </w:r>
    </w:p>
    <w:p w:rsidR="00E96504" w:rsidRDefault="005A6E01" w:rsidP="00E96504">
      <w:pPr>
        <w:spacing w:after="0" w:line="360" w:lineRule="auto"/>
        <w:jc w:val="both"/>
      </w:pPr>
      <w:r w:rsidRPr="00721042">
        <w:rPr>
          <w:rFonts w:ascii="Times New Roman" w:hAnsi="Times New Roman" w:cs="Times New Roman"/>
          <w:sz w:val="24"/>
          <w:szCs w:val="24"/>
        </w:rPr>
        <w:t>Conducted an empirical study of Indian investors and observed that most of the respondents do not have much awareness about the various function of mutual funds and they are bit confused regarding investment in mutual funds. The study found that some demographic factors like gender, income and level of education have their significant impact over the attitude towards mutual funds. On the contrary age and occupation have not been found influencing the investor’s attitude. The study noticed that return potential and liquidity have been perceived to be most lucrative benefits of investment in mutual funds and the same are followed by flexibility, transparency and affordability</w:t>
      </w:r>
      <w:r w:rsidR="00E96504">
        <w:t>.</w:t>
      </w:r>
    </w:p>
    <w:p w:rsidR="00E51DAB" w:rsidRDefault="00E51DAB" w:rsidP="00E96504">
      <w:pPr>
        <w:spacing w:after="0" w:line="360" w:lineRule="auto"/>
        <w:jc w:val="both"/>
        <w:rPr>
          <w:rFonts w:ascii="Times New Roman" w:hAnsi="Times New Roman" w:cs="Times New Roman"/>
          <w:b/>
          <w:sz w:val="24"/>
          <w:szCs w:val="24"/>
          <w:u w:val="single"/>
        </w:rPr>
      </w:pPr>
    </w:p>
    <w:p w:rsidR="00E51DAB" w:rsidRDefault="00E51DAB" w:rsidP="00E96504">
      <w:pPr>
        <w:spacing w:after="0" w:line="360" w:lineRule="auto"/>
        <w:jc w:val="both"/>
        <w:rPr>
          <w:rFonts w:ascii="Times New Roman" w:hAnsi="Times New Roman" w:cs="Times New Roman"/>
          <w:b/>
          <w:sz w:val="24"/>
          <w:szCs w:val="24"/>
          <w:u w:val="single"/>
        </w:rPr>
      </w:pPr>
    </w:p>
    <w:p w:rsidR="005A6E01" w:rsidRPr="00E96504" w:rsidRDefault="005A6E01" w:rsidP="00E96504">
      <w:pPr>
        <w:spacing w:after="0" w:line="360" w:lineRule="auto"/>
        <w:jc w:val="both"/>
      </w:pPr>
      <w:r w:rsidRPr="005A6E01">
        <w:rPr>
          <w:rFonts w:ascii="Times New Roman" w:hAnsi="Times New Roman" w:cs="Times New Roman"/>
          <w:b/>
          <w:sz w:val="24"/>
          <w:szCs w:val="24"/>
          <w:u w:val="single"/>
        </w:rPr>
        <w:t>STATEMENT OF THE PROBLEM</w:t>
      </w:r>
    </w:p>
    <w:p w:rsidR="005A6E01" w:rsidRPr="00895AA8" w:rsidRDefault="005A6E01" w:rsidP="00E96504">
      <w:pPr>
        <w:spacing w:after="0" w:line="360" w:lineRule="auto"/>
        <w:jc w:val="both"/>
        <w:rPr>
          <w:rFonts w:ascii="Times New Roman" w:hAnsi="Times New Roman" w:cs="Times New Roman"/>
          <w:sz w:val="24"/>
          <w:szCs w:val="24"/>
        </w:rPr>
      </w:pPr>
      <w:r w:rsidRPr="00895AA8">
        <w:rPr>
          <w:rFonts w:ascii="Times New Roman" w:hAnsi="Times New Roman" w:cs="Times New Roman"/>
          <w:sz w:val="24"/>
          <w:szCs w:val="24"/>
        </w:rPr>
        <w:t xml:space="preserve">As we know </w:t>
      </w:r>
      <w:r w:rsidR="00AC12D1" w:rsidRPr="00895AA8">
        <w:rPr>
          <w:rFonts w:ascii="Times New Roman" w:hAnsi="Times New Roman" w:cs="Times New Roman"/>
          <w:sz w:val="24"/>
          <w:szCs w:val="24"/>
        </w:rPr>
        <w:t>that, the</w:t>
      </w:r>
      <w:r w:rsidRPr="00895AA8">
        <w:rPr>
          <w:rFonts w:ascii="Times New Roman" w:hAnsi="Times New Roman" w:cs="Times New Roman"/>
          <w:sz w:val="24"/>
          <w:szCs w:val="24"/>
        </w:rPr>
        <w:t xml:space="preserve"> trend of mutual fund industry in </w:t>
      </w:r>
      <w:r w:rsidR="00AC12D1" w:rsidRPr="00895AA8">
        <w:rPr>
          <w:rFonts w:ascii="Times New Roman" w:hAnsi="Times New Roman" w:cs="Times New Roman"/>
          <w:sz w:val="24"/>
          <w:szCs w:val="24"/>
        </w:rPr>
        <w:t>India</w:t>
      </w:r>
      <w:r w:rsidRPr="00895AA8">
        <w:rPr>
          <w:rFonts w:ascii="Times New Roman" w:hAnsi="Times New Roman" w:cs="Times New Roman"/>
          <w:sz w:val="24"/>
          <w:szCs w:val="24"/>
        </w:rPr>
        <w:t xml:space="preserve"> is coming </w:t>
      </w:r>
      <w:r w:rsidR="00BE49CF" w:rsidRPr="00895AA8">
        <w:rPr>
          <w:rFonts w:ascii="Times New Roman" w:hAnsi="Times New Roman" w:cs="Times New Roman"/>
          <w:sz w:val="24"/>
          <w:szCs w:val="24"/>
        </w:rPr>
        <w:t>down, due</w:t>
      </w:r>
      <w:r w:rsidRPr="00895AA8">
        <w:rPr>
          <w:rFonts w:ascii="Times New Roman" w:hAnsi="Times New Roman" w:cs="Times New Roman"/>
          <w:sz w:val="24"/>
          <w:szCs w:val="24"/>
        </w:rPr>
        <w:t xml:space="preserve"> to many factors investor are scared to opt </w:t>
      </w:r>
      <w:r w:rsidR="00AC12D1" w:rsidRPr="00895AA8">
        <w:rPr>
          <w:rFonts w:ascii="Times New Roman" w:hAnsi="Times New Roman" w:cs="Times New Roman"/>
          <w:sz w:val="24"/>
          <w:szCs w:val="24"/>
        </w:rPr>
        <w:t>mutual fund</w:t>
      </w:r>
      <w:r w:rsidRPr="00895AA8">
        <w:rPr>
          <w:rFonts w:ascii="Times New Roman" w:hAnsi="Times New Roman" w:cs="Times New Roman"/>
          <w:sz w:val="24"/>
          <w:szCs w:val="24"/>
        </w:rPr>
        <w:t xml:space="preserve"> because of major entry and exit </w:t>
      </w:r>
      <w:r w:rsidR="00AC12D1" w:rsidRPr="00895AA8">
        <w:rPr>
          <w:rFonts w:ascii="Times New Roman" w:hAnsi="Times New Roman" w:cs="Times New Roman"/>
          <w:sz w:val="24"/>
          <w:szCs w:val="24"/>
        </w:rPr>
        <w:t>load, lack</w:t>
      </w:r>
      <w:r w:rsidRPr="00895AA8">
        <w:rPr>
          <w:rFonts w:ascii="Times New Roman" w:hAnsi="Times New Roman" w:cs="Times New Roman"/>
          <w:sz w:val="24"/>
          <w:szCs w:val="24"/>
        </w:rPr>
        <w:t xml:space="preserve"> of </w:t>
      </w:r>
      <w:r w:rsidR="00BE49CF" w:rsidRPr="00895AA8">
        <w:rPr>
          <w:rFonts w:ascii="Times New Roman" w:hAnsi="Times New Roman" w:cs="Times New Roman"/>
          <w:sz w:val="24"/>
          <w:szCs w:val="24"/>
        </w:rPr>
        <w:t>ret</w:t>
      </w:r>
      <w:r w:rsidR="00BE49CF">
        <w:rPr>
          <w:rFonts w:ascii="Times New Roman" w:hAnsi="Times New Roman" w:cs="Times New Roman"/>
          <w:sz w:val="24"/>
          <w:szCs w:val="24"/>
        </w:rPr>
        <w:t>urns, there</w:t>
      </w:r>
      <w:r w:rsidR="00BE5DBA">
        <w:rPr>
          <w:rFonts w:ascii="Times New Roman" w:hAnsi="Times New Roman" w:cs="Times New Roman"/>
          <w:sz w:val="24"/>
          <w:szCs w:val="24"/>
        </w:rPr>
        <w:t xml:space="preserve"> is </w:t>
      </w:r>
      <w:r w:rsidR="00AC12D1">
        <w:rPr>
          <w:rFonts w:ascii="Times New Roman" w:hAnsi="Times New Roman" w:cs="Times New Roman"/>
          <w:sz w:val="24"/>
          <w:szCs w:val="24"/>
        </w:rPr>
        <w:t>a lot</w:t>
      </w:r>
      <w:r w:rsidR="00BE5DBA">
        <w:rPr>
          <w:rFonts w:ascii="Times New Roman" w:hAnsi="Times New Roman" w:cs="Times New Roman"/>
          <w:sz w:val="24"/>
          <w:szCs w:val="24"/>
        </w:rPr>
        <w:t xml:space="preserve"> of miscon</w:t>
      </w:r>
      <w:r w:rsidRPr="00895AA8">
        <w:rPr>
          <w:rFonts w:ascii="Times New Roman" w:hAnsi="Times New Roman" w:cs="Times New Roman"/>
          <w:sz w:val="24"/>
          <w:szCs w:val="24"/>
        </w:rPr>
        <w:t xml:space="preserve">ception on mutual </w:t>
      </w:r>
      <w:r w:rsidR="00BE5DBA" w:rsidRPr="00895AA8">
        <w:rPr>
          <w:rFonts w:ascii="Times New Roman" w:hAnsi="Times New Roman" w:cs="Times New Roman"/>
          <w:sz w:val="24"/>
          <w:szCs w:val="24"/>
        </w:rPr>
        <w:t>fund, therefore</w:t>
      </w:r>
      <w:r w:rsidRPr="00895AA8">
        <w:rPr>
          <w:rFonts w:ascii="Times New Roman" w:hAnsi="Times New Roman" w:cs="Times New Roman"/>
          <w:sz w:val="24"/>
          <w:szCs w:val="24"/>
        </w:rPr>
        <w:t xml:space="preserve"> investors are confused whether go for mutual </w:t>
      </w:r>
      <w:r w:rsidRPr="00895AA8">
        <w:rPr>
          <w:rFonts w:ascii="Times New Roman" w:hAnsi="Times New Roman" w:cs="Times New Roman"/>
          <w:sz w:val="24"/>
          <w:szCs w:val="24"/>
        </w:rPr>
        <w:lastRenderedPageBreak/>
        <w:t xml:space="preserve">fund or </w:t>
      </w:r>
      <w:r w:rsidR="00BE49CF" w:rsidRPr="00895AA8">
        <w:rPr>
          <w:rFonts w:ascii="Times New Roman" w:hAnsi="Times New Roman" w:cs="Times New Roman"/>
          <w:sz w:val="24"/>
          <w:szCs w:val="24"/>
        </w:rPr>
        <w:t>not, there</w:t>
      </w:r>
      <w:r w:rsidRPr="00895AA8">
        <w:rPr>
          <w:rFonts w:ascii="Times New Roman" w:hAnsi="Times New Roman" w:cs="Times New Roman"/>
          <w:sz w:val="24"/>
          <w:szCs w:val="24"/>
        </w:rPr>
        <w:t xml:space="preserve"> is lot of </w:t>
      </w:r>
      <w:r w:rsidR="00BE5DBA" w:rsidRPr="00895AA8">
        <w:rPr>
          <w:rFonts w:ascii="Times New Roman" w:hAnsi="Times New Roman" w:cs="Times New Roman"/>
          <w:sz w:val="24"/>
          <w:szCs w:val="24"/>
        </w:rPr>
        <w:t>confusion</w:t>
      </w:r>
      <w:r w:rsidRPr="00895AA8">
        <w:rPr>
          <w:rFonts w:ascii="Times New Roman" w:hAnsi="Times New Roman" w:cs="Times New Roman"/>
          <w:sz w:val="24"/>
          <w:szCs w:val="24"/>
        </w:rPr>
        <w:t xml:space="preserve"> among the investor </w:t>
      </w:r>
      <w:r w:rsidR="00BE49CF" w:rsidRPr="00895AA8">
        <w:rPr>
          <w:rFonts w:ascii="Times New Roman" w:hAnsi="Times New Roman" w:cs="Times New Roman"/>
          <w:sz w:val="24"/>
          <w:szCs w:val="24"/>
        </w:rPr>
        <w:t>either directly</w:t>
      </w:r>
      <w:r w:rsidRPr="00895AA8">
        <w:rPr>
          <w:rFonts w:ascii="Times New Roman" w:hAnsi="Times New Roman" w:cs="Times New Roman"/>
          <w:sz w:val="24"/>
          <w:szCs w:val="24"/>
        </w:rPr>
        <w:t xml:space="preserve"> to invest in stock market or to take help of mutual fund.</w:t>
      </w:r>
    </w:p>
    <w:p w:rsidR="005A6E01" w:rsidRPr="00895AA8" w:rsidRDefault="005A6E01" w:rsidP="00E96504">
      <w:pPr>
        <w:spacing w:after="0" w:line="360" w:lineRule="auto"/>
        <w:jc w:val="both"/>
        <w:rPr>
          <w:rFonts w:ascii="Times New Roman" w:hAnsi="Times New Roman" w:cs="Times New Roman"/>
          <w:sz w:val="24"/>
          <w:szCs w:val="24"/>
        </w:rPr>
      </w:pPr>
      <w:r w:rsidRPr="00895AA8">
        <w:rPr>
          <w:rFonts w:ascii="Times New Roman" w:hAnsi="Times New Roman" w:cs="Times New Roman"/>
          <w:sz w:val="24"/>
          <w:szCs w:val="24"/>
        </w:rPr>
        <w:t xml:space="preserve">Therefore the study is required to understand the investor attitude and perception towards mutual fund and to </w:t>
      </w:r>
      <w:r w:rsidR="00AC12D1" w:rsidRPr="00895AA8">
        <w:rPr>
          <w:rFonts w:ascii="Times New Roman" w:hAnsi="Times New Roman" w:cs="Times New Roman"/>
          <w:sz w:val="24"/>
          <w:szCs w:val="24"/>
        </w:rPr>
        <w:t>understand the</w:t>
      </w:r>
      <w:r w:rsidRPr="00895AA8">
        <w:rPr>
          <w:rFonts w:ascii="Times New Roman" w:hAnsi="Times New Roman" w:cs="Times New Roman"/>
          <w:sz w:val="24"/>
          <w:szCs w:val="24"/>
        </w:rPr>
        <w:t xml:space="preserve"> </w:t>
      </w:r>
      <w:r w:rsidR="00AC12D1" w:rsidRPr="00895AA8">
        <w:rPr>
          <w:rFonts w:ascii="Times New Roman" w:hAnsi="Times New Roman" w:cs="Times New Roman"/>
          <w:sz w:val="24"/>
          <w:szCs w:val="24"/>
        </w:rPr>
        <w:t>investors’</w:t>
      </w:r>
      <w:r w:rsidRPr="00895AA8">
        <w:rPr>
          <w:rFonts w:ascii="Times New Roman" w:hAnsi="Times New Roman" w:cs="Times New Roman"/>
          <w:sz w:val="24"/>
          <w:szCs w:val="24"/>
        </w:rPr>
        <w:t xml:space="preserve"> expectations and perception toward mutual fund in towards scenario.  </w:t>
      </w:r>
    </w:p>
    <w:p w:rsidR="005A6E01" w:rsidRPr="009B26A1" w:rsidRDefault="005A6E01" w:rsidP="00E96504">
      <w:pPr>
        <w:spacing w:after="0" w:line="360" w:lineRule="auto"/>
      </w:pPr>
    </w:p>
    <w:p w:rsidR="005A6E01" w:rsidRDefault="005A6E01" w:rsidP="00E96504">
      <w:pPr>
        <w:spacing w:after="0"/>
        <w:rPr>
          <w:rFonts w:ascii="Times New Roman" w:hAnsi="Times New Roman" w:cs="Times New Roman"/>
          <w:b/>
          <w:sz w:val="24"/>
          <w:szCs w:val="24"/>
          <w:u w:val="single"/>
        </w:rPr>
      </w:pPr>
    </w:p>
    <w:p w:rsidR="00174C28" w:rsidRDefault="00174C28" w:rsidP="00E96504">
      <w:pPr>
        <w:spacing w:after="0"/>
        <w:rPr>
          <w:rFonts w:ascii="Times New Roman" w:hAnsi="Times New Roman" w:cs="Times New Roman"/>
          <w:b/>
          <w:sz w:val="24"/>
          <w:szCs w:val="24"/>
          <w:u w:val="single"/>
        </w:rPr>
      </w:pPr>
    </w:p>
    <w:p w:rsidR="005A6E01" w:rsidRPr="00712C32" w:rsidRDefault="005A6E01" w:rsidP="00E96504">
      <w:pPr>
        <w:spacing w:after="0"/>
        <w:rPr>
          <w:rFonts w:ascii="Times New Roman" w:hAnsi="Times New Roman" w:cs="Times New Roman"/>
          <w:b/>
          <w:sz w:val="24"/>
          <w:szCs w:val="24"/>
          <w:u w:val="single"/>
        </w:rPr>
      </w:pPr>
      <w:r w:rsidRPr="00712C32">
        <w:rPr>
          <w:rFonts w:ascii="Times New Roman" w:hAnsi="Times New Roman" w:cs="Times New Roman"/>
          <w:b/>
          <w:sz w:val="24"/>
          <w:szCs w:val="24"/>
          <w:u w:val="single"/>
        </w:rPr>
        <w:t>OBJECTIVE OF THE STUDY</w:t>
      </w:r>
    </w:p>
    <w:p w:rsidR="005A6E01" w:rsidRDefault="005A6E01" w:rsidP="00E9650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D54440">
        <w:rPr>
          <w:rFonts w:ascii="Times New Roman" w:eastAsia="Times New Roman" w:hAnsi="Times New Roman" w:cs="Times New Roman"/>
          <w:color w:val="000000"/>
          <w:sz w:val="24"/>
          <w:szCs w:val="24"/>
        </w:rPr>
        <w:t>The objective of the research is to study and analyze the awareness level of investors of mutual</w:t>
      </w:r>
      <w:r>
        <w:rPr>
          <w:rFonts w:ascii="Times New Roman" w:eastAsia="Times New Roman" w:hAnsi="Times New Roman" w:cs="Times New Roman"/>
          <w:color w:val="000000"/>
          <w:sz w:val="24"/>
          <w:szCs w:val="24"/>
        </w:rPr>
        <w:t xml:space="preserve"> </w:t>
      </w:r>
      <w:r w:rsidRPr="00D54440">
        <w:rPr>
          <w:rFonts w:ascii="Times New Roman" w:eastAsia="Times New Roman" w:hAnsi="Times New Roman" w:cs="Times New Roman"/>
          <w:color w:val="000000"/>
          <w:sz w:val="24"/>
          <w:szCs w:val="24"/>
        </w:rPr>
        <w:t>funds</w:t>
      </w:r>
      <w:r>
        <w:rPr>
          <w:rFonts w:ascii="Times New Roman" w:eastAsia="Times New Roman" w:hAnsi="Times New Roman" w:cs="Times New Roman"/>
          <w:color w:val="000000"/>
          <w:sz w:val="24"/>
          <w:szCs w:val="24"/>
        </w:rPr>
        <w:t>.</w:t>
      </w:r>
    </w:p>
    <w:p w:rsidR="005A6E01" w:rsidRDefault="005A6E01" w:rsidP="00E9650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9B26A1">
        <w:rPr>
          <w:rFonts w:ascii="Times New Roman" w:eastAsia="Times New Roman" w:hAnsi="Times New Roman" w:cs="Times New Roman"/>
          <w:color w:val="000000"/>
          <w:sz w:val="24"/>
          <w:szCs w:val="24"/>
        </w:rPr>
        <w:t xml:space="preserve"> </w:t>
      </w:r>
      <w:r w:rsidRPr="00D54440">
        <w:rPr>
          <w:rFonts w:ascii="Times New Roman" w:eastAsia="Times New Roman" w:hAnsi="Times New Roman" w:cs="Times New Roman"/>
          <w:color w:val="000000"/>
          <w:sz w:val="24"/>
          <w:szCs w:val="24"/>
        </w:rPr>
        <w:t>To get insight knowledge about mutual funds</w:t>
      </w:r>
      <w:r>
        <w:rPr>
          <w:rFonts w:ascii="Times New Roman" w:eastAsia="Times New Roman" w:hAnsi="Times New Roman" w:cs="Times New Roman"/>
          <w:color w:val="000000"/>
          <w:sz w:val="24"/>
          <w:szCs w:val="24"/>
        </w:rPr>
        <w:t>.</w:t>
      </w:r>
    </w:p>
    <w:p w:rsidR="005A6E01" w:rsidRDefault="005A6E01" w:rsidP="00E96504">
      <w:pPr>
        <w:shd w:val="clear" w:color="auto" w:fill="FFFFFF"/>
        <w:spacing w:after="0" w:line="240" w:lineRule="auto"/>
        <w:rPr>
          <w:rFonts w:ascii="Times New Roman" w:eastAsia="Times New Roman" w:hAnsi="Times New Roman" w:cs="Times New Roman"/>
          <w:color w:val="000000"/>
          <w:sz w:val="24"/>
          <w:szCs w:val="24"/>
        </w:rPr>
      </w:pPr>
    </w:p>
    <w:p w:rsidR="005A6E01" w:rsidRDefault="005A6E01" w:rsidP="00E9650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9B26A1">
        <w:rPr>
          <w:rFonts w:ascii="Times New Roman" w:eastAsia="Times New Roman" w:hAnsi="Times New Roman" w:cs="Times New Roman"/>
          <w:color w:val="000000"/>
          <w:sz w:val="24"/>
          <w:szCs w:val="24"/>
        </w:rPr>
        <w:t xml:space="preserve"> </w:t>
      </w:r>
      <w:r w:rsidRPr="00D54440">
        <w:rPr>
          <w:rFonts w:ascii="Times New Roman" w:eastAsia="Times New Roman" w:hAnsi="Times New Roman" w:cs="Times New Roman"/>
          <w:color w:val="000000"/>
          <w:sz w:val="24"/>
          <w:szCs w:val="24"/>
        </w:rPr>
        <w:t>To know the mutual funds performance levels in the present market</w:t>
      </w:r>
      <w:r>
        <w:rPr>
          <w:rFonts w:ascii="Times New Roman" w:eastAsia="Times New Roman" w:hAnsi="Times New Roman" w:cs="Times New Roman"/>
          <w:color w:val="000000"/>
          <w:sz w:val="24"/>
          <w:szCs w:val="24"/>
        </w:rPr>
        <w:t>.</w:t>
      </w:r>
    </w:p>
    <w:p w:rsidR="005A6E01" w:rsidRDefault="005A6E01" w:rsidP="00E96504">
      <w:pPr>
        <w:shd w:val="clear" w:color="auto" w:fill="FFFFFF"/>
        <w:spacing w:after="0" w:line="240" w:lineRule="auto"/>
        <w:rPr>
          <w:rFonts w:ascii="Times New Roman" w:eastAsia="Times New Roman" w:hAnsi="Times New Roman" w:cs="Times New Roman"/>
          <w:color w:val="000000"/>
          <w:sz w:val="24"/>
          <w:szCs w:val="24"/>
        </w:rPr>
      </w:pPr>
    </w:p>
    <w:p w:rsidR="005A6E01" w:rsidRDefault="005A6E01" w:rsidP="00E9650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9B26A1">
        <w:rPr>
          <w:rFonts w:ascii="Times New Roman" w:eastAsia="Times New Roman" w:hAnsi="Times New Roman" w:cs="Times New Roman"/>
          <w:color w:val="000000"/>
          <w:sz w:val="24"/>
          <w:szCs w:val="24"/>
        </w:rPr>
        <w:t xml:space="preserve"> </w:t>
      </w:r>
      <w:r w:rsidRPr="00D54440">
        <w:rPr>
          <w:rFonts w:ascii="Times New Roman" w:eastAsia="Times New Roman" w:hAnsi="Times New Roman" w:cs="Times New Roman"/>
          <w:color w:val="000000"/>
          <w:sz w:val="24"/>
          <w:szCs w:val="24"/>
        </w:rPr>
        <w:t>To measure the satisfaction level of investors regarding mutual funds</w:t>
      </w:r>
    </w:p>
    <w:p w:rsidR="005A6E01" w:rsidRDefault="005A6E01" w:rsidP="00E96504">
      <w:pPr>
        <w:shd w:val="clear" w:color="auto" w:fill="FFFFFF"/>
        <w:spacing w:after="0" w:line="240" w:lineRule="auto"/>
        <w:rPr>
          <w:rFonts w:ascii="Times New Roman" w:eastAsia="Times New Roman" w:hAnsi="Times New Roman" w:cs="Times New Roman"/>
          <w:color w:val="000000"/>
          <w:sz w:val="24"/>
          <w:szCs w:val="24"/>
        </w:rPr>
      </w:pPr>
    </w:p>
    <w:p w:rsidR="005A6E01" w:rsidRDefault="005A6E01" w:rsidP="00E96504">
      <w:pPr>
        <w:shd w:val="clear" w:color="auto" w:fill="FFFFFF"/>
        <w:spacing w:after="0" w:line="240" w:lineRule="auto"/>
        <w:rPr>
          <w:rFonts w:ascii="Times New Roman" w:eastAsia="Times New Roman" w:hAnsi="Times New Roman" w:cs="Times New Roman"/>
          <w:b/>
          <w:color w:val="000000"/>
          <w:sz w:val="24"/>
          <w:szCs w:val="24"/>
          <w:u w:val="single"/>
        </w:rPr>
      </w:pPr>
    </w:p>
    <w:p w:rsidR="005A6E01" w:rsidRDefault="005A6E01" w:rsidP="00E96504">
      <w:pPr>
        <w:shd w:val="clear" w:color="auto" w:fill="FFFFFF"/>
        <w:spacing w:after="0" w:line="240" w:lineRule="auto"/>
        <w:rPr>
          <w:rFonts w:ascii="Times New Roman" w:eastAsia="Times New Roman" w:hAnsi="Times New Roman" w:cs="Times New Roman"/>
          <w:b/>
          <w:color w:val="000000"/>
          <w:sz w:val="24"/>
          <w:szCs w:val="24"/>
          <w:u w:val="single"/>
        </w:rPr>
      </w:pPr>
    </w:p>
    <w:p w:rsidR="005A6E01" w:rsidRDefault="005A6E01" w:rsidP="00E96504">
      <w:pPr>
        <w:shd w:val="clear" w:color="auto" w:fill="FFFFFF"/>
        <w:spacing w:after="0" w:line="240" w:lineRule="auto"/>
        <w:rPr>
          <w:rFonts w:ascii="Times New Roman" w:eastAsia="Times New Roman" w:hAnsi="Times New Roman" w:cs="Times New Roman"/>
          <w:b/>
          <w:color w:val="000000"/>
          <w:sz w:val="24"/>
          <w:szCs w:val="24"/>
          <w:u w:val="single"/>
        </w:rPr>
      </w:pPr>
    </w:p>
    <w:p w:rsidR="005A6E01" w:rsidRPr="00E96504" w:rsidRDefault="005A6E01" w:rsidP="00E96504">
      <w:pPr>
        <w:shd w:val="clear" w:color="auto" w:fill="FFFFFF"/>
        <w:spacing w:after="0" w:line="240" w:lineRule="auto"/>
        <w:rPr>
          <w:rFonts w:ascii="Times New Roman" w:eastAsia="Times New Roman" w:hAnsi="Times New Roman" w:cs="Times New Roman"/>
          <w:color w:val="000000"/>
          <w:sz w:val="24"/>
          <w:szCs w:val="24"/>
        </w:rPr>
      </w:pPr>
      <w:r w:rsidRPr="00712C32">
        <w:rPr>
          <w:rFonts w:ascii="Times New Roman" w:eastAsia="Times New Roman" w:hAnsi="Times New Roman" w:cs="Times New Roman"/>
          <w:b/>
          <w:color w:val="000000"/>
          <w:sz w:val="24"/>
          <w:szCs w:val="24"/>
          <w:u w:val="single"/>
        </w:rPr>
        <w:t>OPERATIONAL DEFINITIONS</w:t>
      </w:r>
    </w:p>
    <w:p w:rsidR="005A6E01" w:rsidRDefault="005A6E01" w:rsidP="00E96504">
      <w:pPr>
        <w:shd w:val="clear" w:color="auto" w:fill="FFFFFF"/>
        <w:tabs>
          <w:tab w:val="left" w:pos="139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5A6E01" w:rsidRPr="00712C32" w:rsidRDefault="005A6E01" w:rsidP="00E96504">
      <w:pPr>
        <w:shd w:val="clear" w:color="auto" w:fill="FFFFFF"/>
        <w:spacing w:after="0" w:line="240" w:lineRule="auto"/>
        <w:rPr>
          <w:rFonts w:ascii="Times New Roman" w:eastAsia="Times New Roman" w:hAnsi="Times New Roman" w:cs="Times New Roman"/>
          <w:b/>
          <w:color w:val="000000"/>
          <w:sz w:val="24"/>
          <w:szCs w:val="24"/>
        </w:rPr>
      </w:pPr>
    </w:p>
    <w:p w:rsidR="005A6E01" w:rsidRDefault="005A6E01" w:rsidP="00E96504">
      <w:pPr>
        <w:spacing w:after="0"/>
        <w:jc w:val="both"/>
        <w:rPr>
          <w:rFonts w:ascii="Times New Roman" w:hAnsi="Times New Roman" w:cs="Times New Roman"/>
          <w:sz w:val="24"/>
          <w:szCs w:val="24"/>
        </w:rPr>
      </w:pPr>
      <w:r w:rsidRPr="00712C32">
        <w:rPr>
          <w:rFonts w:ascii="Times New Roman" w:hAnsi="Times New Roman" w:cs="Times New Roman"/>
          <w:b/>
          <w:sz w:val="24"/>
          <w:szCs w:val="24"/>
        </w:rPr>
        <w:t>I. </w:t>
      </w:r>
      <w:r w:rsidRPr="005731CB">
        <w:rPr>
          <w:rFonts w:ascii="Times New Roman" w:hAnsi="Times New Roman" w:cs="Times New Roman"/>
          <w:b/>
          <w:sz w:val="20"/>
          <w:szCs w:val="20"/>
          <w:u w:val="single"/>
        </w:rPr>
        <w:t>Open-Ended</w:t>
      </w:r>
      <w:r w:rsidRPr="00712C32">
        <w:rPr>
          <w:rFonts w:ascii="Times New Roman" w:hAnsi="Times New Roman" w:cs="Times New Roman"/>
          <w:b/>
          <w:sz w:val="24"/>
          <w:szCs w:val="24"/>
        </w:rPr>
        <w:t> </w:t>
      </w:r>
      <w:r w:rsidRPr="00E962B3">
        <w:rPr>
          <w:rFonts w:ascii="Times New Roman" w:hAnsi="Times New Roman" w:cs="Times New Roman"/>
          <w:sz w:val="24"/>
          <w:szCs w:val="24"/>
        </w:rPr>
        <w:t>- This scheme allows investors to buy or sell units at any point in time. This does n</w:t>
      </w:r>
      <w:r>
        <w:rPr>
          <w:rFonts w:ascii="Times New Roman" w:hAnsi="Times New Roman" w:cs="Times New Roman"/>
          <w:sz w:val="24"/>
          <w:szCs w:val="24"/>
        </w:rPr>
        <w:t>ot have a fixed maturity date.</w:t>
      </w:r>
    </w:p>
    <w:p w:rsidR="004E276F" w:rsidRDefault="004E276F" w:rsidP="00E96504">
      <w:pPr>
        <w:spacing w:after="0"/>
        <w:jc w:val="both"/>
        <w:rPr>
          <w:rFonts w:ascii="Times New Roman" w:hAnsi="Times New Roman" w:cs="Times New Roman"/>
          <w:sz w:val="24"/>
          <w:szCs w:val="24"/>
        </w:rPr>
      </w:pPr>
    </w:p>
    <w:p w:rsidR="004E276F" w:rsidRDefault="005A6E01" w:rsidP="00E96504">
      <w:pPr>
        <w:spacing w:after="0"/>
        <w:jc w:val="both"/>
        <w:rPr>
          <w:rFonts w:ascii="Times New Roman" w:hAnsi="Times New Roman" w:cs="Times New Roman"/>
          <w:sz w:val="24"/>
          <w:szCs w:val="24"/>
        </w:rPr>
      </w:pPr>
      <w:r w:rsidRPr="00E962B3">
        <w:rPr>
          <w:rFonts w:ascii="Times New Roman" w:hAnsi="Times New Roman" w:cs="Times New Roman"/>
          <w:sz w:val="24"/>
          <w:szCs w:val="24"/>
        </w:rPr>
        <w:t>1. </w:t>
      </w:r>
      <w:r w:rsidRPr="005731CB">
        <w:rPr>
          <w:rFonts w:ascii="Times New Roman" w:hAnsi="Times New Roman" w:cs="Times New Roman"/>
          <w:b/>
          <w:sz w:val="20"/>
          <w:szCs w:val="20"/>
          <w:u w:val="single"/>
        </w:rPr>
        <w:t>Debt/ Income</w:t>
      </w:r>
      <w:r w:rsidRPr="00E962B3">
        <w:rPr>
          <w:rFonts w:ascii="Times New Roman" w:hAnsi="Times New Roman" w:cs="Times New Roman"/>
          <w:sz w:val="24"/>
          <w:szCs w:val="24"/>
        </w:rPr>
        <w:t> - In a debt/income scheme, a major part of the investable fund are channelized towards debentures, government securities, and other debt instruments. Although capital appreciation is low (compared to the equity mutual funds), this is a relatively low risk-low return investment avenue which is ideal for investors seeing a steady income.</w:t>
      </w:r>
    </w:p>
    <w:p w:rsidR="005A6E01" w:rsidRDefault="005A6E01" w:rsidP="00E96504">
      <w:pPr>
        <w:spacing w:after="0"/>
        <w:jc w:val="both"/>
        <w:rPr>
          <w:rFonts w:ascii="Times New Roman" w:hAnsi="Times New Roman" w:cs="Times New Roman"/>
          <w:sz w:val="24"/>
          <w:szCs w:val="24"/>
        </w:rPr>
      </w:pPr>
      <w:r w:rsidRPr="00E962B3">
        <w:rPr>
          <w:rFonts w:ascii="Times New Roman" w:hAnsi="Times New Roman" w:cs="Times New Roman"/>
          <w:sz w:val="24"/>
          <w:szCs w:val="24"/>
        </w:rPr>
        <w:br/>
      </w:r>
      <w:r w:rsidRPr="00E962B3">
        <w:rPr>
          <w:rFonts w:ascii="Times New Roman" w:hAnsi="Times New Roman" w:cs="Times New Roman"/>
          <w:sz w:val="24"/>
          <w:szCs w:val="24"/>
        </w:rPr>
        <w:br/>
        <w:t xml:space="preserve">2. </w:t>
      </w:r>
      <w:r w:rsidRPr="005731CB">
        <w:rPr>
          <w:rFonts w:ascii="Times New Roman" w:hAnsi="Times New Roman" w:cs="Times New Roman"/>
          <w:b/>
          <w:sz w:val="20"/>
          <w:szCs w:val="20"/>
          <w:u w:val="single"/>
        </w:rPr>
        <w:t>Money Market/ Liquid</w:t>
      </w:r>
      <w:r w:rsidRPr="00E962B3">
        <w:rPr>
          <w:rFonts w:ascii="Times New Roman" w:hAnsi="Times New Roman" w:cs="Times New Roman"/>
          <w:sz w:val="24"/>
          <w:szCs w:val="24"/>
        </w:rPr>
        <w:t> - This is ideal for investors looking to utilize their surplus funds in short term instruments while awaiting better options. These schemes invest in short-term debt instruments and seek to provide reasonable returns for the inv</w:t>
      </w:r>
      <w:r>
        <w:rPr>
          <w:rFonts w:ascii="Times New Roman" w:hAnsi="Times New Roman" w:cs="Times New Roman"/>
          <w:sz w:val="24"/>
          <w:szCs w:val="24"/>
        </w:rPr>
        <w:t>estors.</w:t>
      </w:r>
    </w:p>
    <w:p w:rsidR="004E276F" w:rsidRDefault="004E276F" w:rsidP="00E96504">
      <w:pPr>
        <w:spacing w:after="0"/>
        <w:jc w:val="both"/>
        <w:rPr>
          <w:rFonts w:ascii="Times New Roman" w:hAnsi="Times New Roman" w:cs="Times New Roman"/>
          <w:sz w:val="24"/>
          <w:szCs w:val="24"/>
        </w:rPr>
      </w:pPr>
    </w:p>
    <w:p w:rsidR="005A6E01" w:rsidRDefault="005A6E01" w:rsidP="00E96504">
      <w:pPr>
        <w:spacing w:after="0"/>
        <w:jc w:val="both"/>
        <w:rPr>
          <w:rFonts w:ascii="Times New Roman" w:hAnsi="Times New Roman" w:cs="Times New Roman"/>
          <w:sz w:val="24"/>
          <w:szCs w:val="24"/>
        </w:rPr>
      </w:pPr>
      <w:r w:rsidRPr="00E962B3">
        <w:rPr>
          <w:rFonts w:ascii="Times New Roman" w:hAnsi="Times New Roman" w:cs="Times New Roman"/>
          <w:sz w:val="24"/>
          <w:szCs w:val="24"/>
        </w:rPr>
        <w:t xml:space="preserve">3. </w:t>
      </w:r>
      <w:r w:rsidRPr="005731CB">
        <w:rPr>
          <w:rFonts w:ascii="Times New Roman" w:hAnsi="Times New Roman" w:cs="Times New Roman"/>
          <w:b/>
          <w:sz w:val="20"/>
          <w:szCs w:val="20"/>
          <w:u w:val="single"/>
        </w:rPr>
        <w:t>Equity/ Growth</w:t>
      </w:r>
      <w:r w:rsidRPr="00712C32">
        <w:rPr>
          <w:rFonts w:ascii="Times New Roman" w:hAnsi="Times New Roman" w:cs="Times New Roman"/>
          <w:b/>
          <w:sz w:val="24"/>
          <w:szCs w:val="24"/>
        </w:rPr>
        <w:t> </w:t>
      </w:r>
      <w:r w:rsidRPr="00E962B3">
        <w:rPr>
          <w:rFonts w:ascii="Times New Roman" w:hAnsi="Times New Roman" w:cs="Times New Roman"/>
          <w:sz w:val="24"/>
          <w:szCs w:val="24"/>
        </w:rPr>
        <w:t>- Equities are a popular mutual fund category amongst retail investors. Although it could be a high-risk investment in the short term, investors can expect capital appreciation in the long run. If you are at your prime earning stage and looking for long-term benefits, growth schemes</w:t>
      </w:r>
      <w:r>
        <w:rPr>
          <w:rFonts w:ascii="Times New Roman" w:hAnsi="Times New Roman" w:cs="Times New Roman"/>
          <w:sz w:val="24"/>
          <w:szCs w:val="24"/>
        </w:rPr>
        <w:t xml:space="preserve"> could be an ideal investment.</w:t>
      </w:r>
    </w:p>
    <w:p w:rsidR="005A6E01" w:rsidRDefault="005A6E01" w:rsidP="00E96504">
      <w:pPr>
        <w:spacing w:after="0"/>
        <w:jc w:val="both"/>
        <w:rPr>
          <w:rFonts w:ascii="Times New Roman" w:hAnsi="Times New Roman" w:cs="Times New Roman"/>
          <w:sz w:val="24"/>
          <w:szCs w:val="24"/>
        </w:rPr>
      </w:pPr>
    </w:p>
    <w:p w:rsidR="005A6E01" w:rsidRDefault="005A6E01" w:rsidP="00E96504">
      <w:pPr>
        <w:spacing w:after="0"/>
        <w:jc w:val="both"/>
        <w:rPr>
          <w:rFonts w:ascii="Times New Roman" w:hAnsi="Times New Roman" w:cs="Times New Roman"/>
          <w:sz w:val="24"/>
          <w:szCs w:val="24"/>
        </w:rPr>
      </w:pPr>
      <w:r>
        <w:rPr>
          <w:rFonts w:ascii="Times New Roman" w:hAnsi="Times New Roman" w:cs="Times New Roman"/>
          <w:sz w:val="24"/>
          <w:szCs w:val="24"/>
        </w:rPr>
        <w:t>a)</w:t>
      </w:r>
      <w:r w:rsidRPr="00E962B3">
        <w:rPr>
          <w:rFonts w:ascii="Times New Roman" w:hAnsi="Times New Roman" w:cs="Times New Roman"/>
          <w:sz w:val="24"/>
          <w:szCs w:val="24"/>
        </w:rPr>
        <w:t xml:space="preserve"> </w:t>
      </w:r>
      <w:r w:rsidRPr="005731CB">
        <w:rPr>
          <w:rFonts w:ascii="Times New Roman" w:hAnsi="Times New Roman" w:cs="Times New Roman"/>
          <w:b/>
          <w:sz w:val="20"/>
          <w:szCs w:val="20"/>
          <w:u w:val="single"/>
        </w:rPr>
        <w:t>Index Scheme</w:t>
      </w:r>
      <w:r w:rsidRPr="00E962B3">
        <w:rPr>
          <w:rFonts w:ascii="Times New Roman" w:hAnsi="Times New Roman" w:cs="Times New Roman"/>
          <w:sz w:val="24"/>
          <w:szCs w:val="24"/>
        </w:rPr>
        <w:t> - Index schemes is a widely popular concept in the west. These follow a passive investment strategy where your investments replicate the movements of benchmark i</w:t>
      </w:r>
      <w:r>
        <w:rPr>
          <w:rFonts w:ascii="Times New Roman" w:hAnsi="Times New Roman" w:cs="Times New Roman"/>
          <w:sz w:val="24"/>
          <w:szCs w:val="24"/>
        </w:rPr>
        <w:t>ndices like Nifty, Sensex, etc.</w:t>
      </w:r>
    </w:p>
    <w:p w:rsidR="005A6E01" w:rsidRDefault="005A6E01" w:rsidP="00E96504">
      <w:pPr>
        <w:spacing w:after="0"/>
        <w:jc w:val="both"/>
        <w:rPr>
          <w:rFonts w:ascii="Times New Roman" w:hAnsi="Times New Roman" w:cs="Times New Roman"/>
          <w:sz w:val="24"/>
          <w:szCs w:val="24"/>
        </w:rPr>
      </w:pPr>
    </w:p>
    <w:p w:rsidR="00017B61" w:rsidRDefault="005A6E01" w:rsidP="00E96504">
      <w:pPr>
        <w:spacing w:after="0"/>
        <w:jc w:val="both"/>
        <w:rPr>
          <w:rFonts w:ascii="Times New Roman" w:hAnsi="Times New Roman" w:cs="Times New Roman"/>
          <w:sz w:val="24"/>
          <w:szCs w:val="24"/>
        </w:rPr>
      </w:pPr>
      <w:r>
        <w:rPr>
          <w:rFonts w:ascii="Times New Roman" w:hAnsi="Times New Roman" w:cs="Times New Roman"/>
          <w:sz w:val="24"/>
          <w:szCs w:val="24"/>
        </w:rPr>
        <w:t>b)</w:t>
      </w:r>
      <w:r w:rsidRPr="00E962B3">
        <w:rPr>
          <w:rFonts w:ascii="Times New Roman" w:hAnsi="Times New Roman" w:cs="Times New Roman"/>
          <w:sz w:val="24"/>
          <w:szCs w:val="24"/>
        </w:rPr>
        <w:t xml:space="preserve"> </w:t>
      </w:r>
      <w:r w:rsidRPr="005731CB">
        <w:rPr>
          <w:rFonts w:ascii="Times New Roman" w:hAnsi="Times New Roman" w:cs="Times New Roman"/>
          <w:b/>
          <w:sz w:val="20"/>
          <w:szCs w:val="20"/>
          <w:u w:val="single"/>
        </w:rPr>
        <w:t>Sectoral Scheme</w:t>
      </w:r>
      <w:r w:rsidRPr="00E962B3">
        <w:rPr>
          <w:rFonts w:ascii="Times New Roman" w:hAnsi="Times New Roman" w:cs="Times New Roman"/>
          <w:sz w:val="24"/>
          <w:szCs w:val="24"/>
        </w:rPr>
        <w:t xml:space="preserve"> - Sectoral funds are invested in a specific sector like infrastructure, IT, pharmaceuticals, etc. or segments of the capital market like large caps, mid caps, etc. This scheme provides a relatively high risk-high return opportunity </w:t>
      </w:r>
      <w:r>
        <w:rPr>
          <w:rFonts w:ascii="Times New Roman" w:hAnsi="Times New Roman" w:cs="Times New Roman"/>
          <w:sz w:val="24"/>
          <w:szCs w:val="24"/>
        </w:rPr>
        <w:t>within the equity space.</w:t>
      </w:r>
      <w:r>
        <w:rPr>
          <w:rFonts w:ascii="Times New Roman" w:hAnsi="Times New Roman" w:cs="Times New Roman"/>
          <w:sz w:val="24"/>
          <w:szCs w:val="24"/>
        </w:rPr>
        <w:br/>
      </w:r>
      <w:r>
        <w:rPr>
          <w:rFonts w:ascii="Times New Roman" w:hAnsi="Times New Roman" w:cs="Times New Roman"/>
          <w:sz w:val="24"/>
          <w:szCs w:val="24"/>
        </w:rPr>
        <w:br/>
        <w:t>c)</w:t>
      </w:r>
      <w:r w:rsidRPr="00E962B3">
        <w:rPr>
          <w:rFonts w:ascii="Times New Roman" w:hAnsi="Times New Roman" w:cs="Times New Roman"/>
          <w:sz w:val="24"/>
          <w:szCs w:val="24"/>
        </w:rPr>
        <w:t xml:space="preserve"> </w:t>
      </w:r>
      <w:r w:rsidRPr="005731CB">
        <w:rPr>
          <w:rFonts w:ascii="Times New Roman" w:hAnsi="Times New Roman" w:cs="Times New Roman"/>
          <w:b/>
          <w:sz w:val="20"/>
          <w:szCs w:val="20"/>
          <w:u w:val="single"/>
        </w:rPr>
        <w:t>Tax Saving</w:t>
      </w:r>
      <w:r w:rsidRPr="00E962B3">
        <w:rPr>
          <w:rFonts w:ascii="Times New Roman" w:hAnsi="Times New Roman" w:cs="Times New Roman"/>
          <w:sz w:val="24"/>
          <w:szCs w:val="24"/>
        </w:rPr>
        <w:t> - As the name suggests, this scheme offers tax benefits to its investors. The funds are invested in equities thereby offering long-term growth opportunities. Tax saving mutual funds (called Equity Linked Savings Schemes) has a 3-year lock-in period.</w:t>
      </w:r>
      <w:r w:rsidRPr="00E962B3">
        <w:rPr>
          <w:rFonts w:ascii="Times New Roman" w:hAnsi="Times New Roman" w:cs="Times New Roman"/>
          <w:sz w:val="24"/>
          <w:szCs w:val="24"/>
        </w:rPr>
        <w:br/>
      </w:r>
      <w:r w:rsidR="00017B61">
        <w:rPr>
          <w:rFonts w:ascii="Times New Roman" w:hAnsi="Times New Roman" w:cs="Times New Roman"/>
          <w:sz w:val="24"/>
          <w:szCs w:val="24"/>
        </w:rPr>
        <w:tab/>
      </w:r>
      <w:r w:rsidR="00017B61">
        <w:rPr>
          <w:rFonts w:ascii="Times New Roman" w:hAnsi="Times New Roman" w:cs="Times New Roman"/>
          <w:sz w:val="24"/>
          <w:szCs w:val="24"/>
        </w:rPr>
        <w:tab/>
      </w:r>
      <w:r w:rsidR="00017B61">
        <w:rPr>
          <w:rFonts w:ascii="Times New Roman" w:hAnsi="Times New Roman" w:cs="Times New Roman"/>
          <w:sz w:val="24"/>
          <w:szCs w:val="24"/>
        </w:rPr>
        <w:tab/>
      </w:r>
      <w:r w:rsidR="00017B61">
        <w:rPr>
          <w:rFonts w:ascii="Times New Roman" w:hAnsi="Times New Roman" w:cs="Times New Roman"/>
          <w:sz w:val="24"/>
          <w:szCs w:val="24"/>
        </w:rPr>
        <w:tab/>
      </w:r>
      <w:r w:rsidR="00017B61">
        <w:rPr>
          <w:rFonts w:ascii="Times New Roman" w:hAnsi="Times New Roman" w:cs="Times New Roman"/>
          <w:sz w:val="24"/>
          <w:szCs w:val="24"/>
        </w:rPr>
        <w:tab/>
      </w:r>
      <w:r w:rsidR="00017B61">
        <w:rPr>
          <w:rFonts w:ascii="Times New Roman" w:hAnsi="Times New Roman" w:cs="Times New Roman"/>
          <w:sz w:val="24"/>
          <w:szCs w:val="24"/>
        </w:rPr>
        <w:tab/>
      </w:r>
      <w:r w:rsidR="00017B61">
        <w:rPr>
          <w:rFonts w:ascii="Times New Roman" w:hAnsi="Times New Roman" w:cs="Times New Roman"/>
          <w:sz w:val="24"/>
          <w:szCs w:val="24"/>
        </w:rPr>
        <w:tab/>
      </w:r>
      <w:r w:rsidR="00017B61">
        <w:rPr>
          <w:rFonts w:ascii="Times New Roman" w:hAnsi="Times New Roman" w:cs="Times New Roman"/>
          <w:sz w:val="24"/>
          <w:szCs w:val="24"/>
        </w:rPr>
        <w:tab/>
      </w:r>
      <w:r w:rsidR="00017B61">
        <w:rPr>
          <w:rFonts w:ascii="Times New Roman" w:hAnsi="Times New Roman" w:cs="Times New Roman"/>
          <w:sz w:val="24"/>
          <w:szCs w:val="24"/>
        </w:rPr>
        <w:tab/>
      </w:r>
      <w:r w:rsidR="00017B61">
        <w:rPr>
          <w:rFonts w:ascii="Times New Roman" w:hAnsi="Times New Roman" w:cs="Times New Roman"/>
          <w:sz w:val="24"/>
          <w:szCs w:val="24"/>
        </w:rPr>
        <w:tab/>
      </w:r>
      <w:r w:rsidR="00017B61">
        <w:rPr>
          <w:rFonts w:ascii="Times New Roman" w:hAnsi="Times New Roman" w:cs="Times New Roman"/>
          <w:sz w:val="24"/>
          <w:szCs w:val="24"/>
        </w:rPr>
        <w:tab/>
      </w:r>
      <w:r w:rsidR="00017B61">
        <w:rPr>
          <w:rFonts w:ascii="Times New Roman" w:hAnsi="Times New Roman" w:cs="Times New Roman"/>
          <w:sz w:val="24"/>
          <w:szCs w:val="24"/>
        </w:rPr>
        <w:tab/>
      </w:r>
      <w:r w:rsidRPr="00E962B3">
        <w:rPr>
          <w:rFonts w:ascii="Times New Roman" w:hAnsi="Times New Roman" w:cs="Times New Roman"/>
          <w:sz w:val="24"/>
          <w:szCs w:val="24"/>
        </w:rPr>
        <w:br/>
      </w:r>
    </w:p>
    <w:p w:rsidR="005A6E01" w:rsidRDefault="005A6E01" w:rsidP="00E96504">
      <w:pPr>
        <w:spacing w:after="0"/>
        <w:jc w:val="both"/>
        <w:rPr>
          <w:rFonts w:ascii="Times New Roman" w:hAnsi="Times New Roman" w:cs="Times New Roman"/>
          <w:sz w:val="24"/>
          <w:szCs w:val="24"/>
        </w:rPr>
      </w:pPr>
      <w:r w:rsidRPr="00E962B3">
        <w:rPr>
          <w:rFonts w:ascii="Times New Roman" w:hAnsi="Times New Roman" w:cs="Times New Roman"/>
          <w:sz w:val="24"/>
          <w:szCs w:val="24"/>
        </w:rPr>
        <w:t>4.</w:t>
      </w:r>
      <w:r w:rsidRPr="00712C32">
        <w:rPr>
          <w:rFonts w:ascii="Times New Roman" w:hAnsi="Times New Roman" w:cs="Times New Roman"/>
          <w:b/>
          <w:sz w:val="24"/>
          <w:szCs w:val="24"/>
        </w:rPr>
        <w:t xml:space="preserve"> </w:t>
      </w:r>
      <w:r w:rsidRPr="005731CB">
        <w:rPr>
          <w:rFonts w:ascii="Times New Roman" w:hAnsi="Times New Roman" w:cs="Times New Roman"/>
          <w:b/>
          <w:sz w:val="20"/>
          <w:szCs w:val="20"/>
          <w:u w:val="single"/>
        </w:rPr>
        <w:t>Balanced</w:t>
      </w:r>
      <w:r w:rsidRPr="00712C32">
        <w:rPr>
          <w:rFonts w:ascii="Times New Roman" w:hAnsi="Times New Roman" w:cs="Times New Roman"/>
          <w:sz w:val="24"/>
          <w:szCs w:val="24"/>
          <w:u w:val="single"/>
        </w:rPr>
        <w:t> </w:t>
      </w:r>
      <w:r w:rsidRPr="00E962B3">
        <w:rPr>
          <w:rFonts w:ascii="Times New Roman" w:hAnsi="Times New Roman" w:cs="Times New Roman"/>
          <w:sz w:val="24"/>
          <w:szCs w:val="24"/>
        </w:rPr>
        <w:t>- This scheme allows investors to enjoy growth and income at regular intervals. Funds are invested in both equities and fixed income securities; the proportion is pre-determined and disclosed in the scheme related offer document. These are ideal for the cautiously aggressive investors.</w:t>
      </w:r>
      <w:r w:rsidRPr="00E962B3">
        <w:rPr>
          <w:rFonts w:ascii="Times New Roman" w:hAnsi="Times New Roman" w:cs="Times New Roman"/>
          <w:sz w:val="24"/>
          <w:szCs w:val="24"/>
        </w:rPr>
        <w:br/>
      </w:r>
      <w:r w:rsidRPr="00E962B3">
        <w:rPr>
          <w:rFonts w:ascii="Times New Roman" w:hAnsi="Times New Roman" w:cs="Times New Roman"/>
          <w:sz w:val="24"/>
          <w:szCs w:val="24"/>
        </w:rPr>
        <w:br/>
        <w:t>II</w:t>
      </w:r>
      <w:r w:rsidRPr="005731CB">
        <w:rPr>
          <w:rFonts w:ascii="Times New Roman" w:hAnsi="Times New Roman" w:cs="Times New Roman"/>
          <w:sz w:val="20"/>
          <w:szCs w:val="20"/>
        </w:rPr>
        <w:t>. </w:t>
      </w:r>
      <w:r w:rsidRPr="005731CB">
        <w:rPr>
          <w:rFonts w:ascii="Times New Roman" w:hAnsi="Times New Roman" w:cs="Times New Roman"/>
          <w:b/>
          <w:sz w:val="20"/>
          <w:szCs w:val="20"/>
          <w:u w:val="single"/>
        </w:rPr>
        <w:t>Closed-Ended</w:t>
      </w:r>
      <w:r w:rsidRPr="00E962B3">
        <w:rPr>
          <w:rFonts w:ascii="Times New Roman" w:hAnsi="Times New Roman" w:cs="Times New Roman"/>
          <w:sz w:val="24"/>
          <w:szCs w:val="24"/>
        </w:rPr>
        <w:t> - In India, this type of scheme has a stipulated maturity period and investors can invest only during the initial launch period known as the NFO (New Fund Offer) period.</w:t>
      </w:r>
      <w:r w:rsidRPr="00E962B3">
        <w:rPr>
          <w:rFonts w:ascii="Times New Roman" w:hAnsi="Times New Roman" w:cs="Times New Roman"/>
          <w:sz w:val="24"/>
          <w:szCs w:val="24"/>
        </w:rPr>
        <w:br/>
      </w:r>
      <w:r w:rsidRPr="00E962B3">
        <w:rPr>
          <w:rFonts w:ascii="Times New Roman" w:hAnsi="Times New Roman" w:cs="Times New Roman"/>
          <w:sz w:val="24"/>
          <w:szCs w:val="24"/>
        </w:rPr>
        <w:br/>
      </w:r>
    </w:p>
    <w:p w:rsidR="005A6E01" w:rsidRDefault="005A6E01" w:rsidP="00E96504">
      <w:pPr>
        <w:spacing w:after="0"/>
        <w:jc w:val="both"/>
        <w:rPr>
          <w:rFonts w:ascii="Times New Roman" w:hAnsi="Times New Roman" w:cs="Times New Roman"/>
          <w:sz w:val="24"/>
          <w:szCs w:val="24"/>
        </w:rPr>
      </w:pPr>
      <w:r w:rsidRPr="00E962B3">
        <w:rPr>
          <w:rFonts w:ascii="Times New Roman" w:hAnsi="Times New Roman" w:cs="Times New Roman"/>
          <w:sz w:val="24"/>
          <w:szCs w:val="24"/>
        </w:rPr>
        <w:t xml:space="preserve">1. </w:t>
      </w:r>
      <w:r w:rsidRPr="005731CB">
        <w:rPr>
          <w:rFonts w:ascii="Times New Roman" w:hAnsi="Times New Roman" w:cs="Times New Roman"/>
          <w:b/>
          <w:sz w:val="20"/>
          <w:szCs w:val="20"/>
          <w:u w:val="single"/>
        </w:rPr>
        <w:t>Capital Protection</w:t>
      </w:r>
      <w:r w:rsidRPr="00E962B3">
        <w:rPr>
          <w:rFonts w:ascii="Times New Roman" w:hAnsi="Times New Roman" w:cs="Times New Roman"/>
          <w:sz w:val="24"/>
          <w:szCs w:val="24"/>
        </w:rPr>
        <w:t> - The primary objective of this scheme is to safeguard the principal amount while trying to deliver reasonable returns. These invest in high-quality fixed income securities with marginal exposure to equities and mature along with the maturity period of the scheme.</w:t>
      </w:r>
      <w:r w:rsidRPr="00E962B3">
        <w:rPr>
          <w:rFonts w:ascii="Times New Roman" w:hAnsi="Times New Roman" w:cs="Times New Roman"/>
          <w:sz w:val="24"/>
          <w:szCs w:val="24"/>
        </w:rPr>
        <w:br/>
      </w:r>
      <w:r w:rsidRPr="00E962B3">
        <w:rPr>
          <w:rFonts w:ascii="Times New Roman" w:hAnsi="Times New Roman" w:cs="Times New Roman"/>
          <w:sz w:val="24"/>
          <w:szCs w:val="24"/>
        </w:rPr>
        <w:br/>
        <w:t>2</w:t>
      </w:r>
      <w:r w:rsidRPr="005731CB">
        <w:rPr>
          <w:rFonts w:ascii="Times New Roman" w:hAnsi="Times New Roman" w:cs="Times New Roman"/>
          <w:sz w:val="20"/>
          <w:szCs w:val="20"/>
        </w:rPr>
        <w:t xml:space="preserve">. </w:t>
      </w:r>
      <w:r w:rsidRPr="005731CB">
        <w:rPr>
          <w:rFonts w:ascii="Times New Roman" w:hAnsi="Times New Roman" w:cs="Times New Roman"/>
          <w:b/>
          <w:sz w:val="20"/>
          <w:szCs w:val="20"/>
          <w:u w:val="single"/>
        </w:rPr>
        <w:t>Fixed Maturity Plans</w:t>
      </w:r>
      <w:r w:rsidRPr="005731CB">
        <w:rPr>
          <w:rFonts w:ascii="Times New Roman" w:hAnsi="Times New Roman" w:cs="Times New Roman"/>
          <w:sz w:val="20"/>
          <w:szCs w:val="20"/>
        </w:rPr>
        <w:t xml:space="preserve"> </w:t>
      </w:r>
      <w:r w:rsidRPr="00E962B3">
        <w:rPr>
          <w:rFonts w:ascii="Times New Roman" w:hAnsi="Times New Roman" w:cs="Times New Roman"/>
          <w:sz w:val="24"/>
          <w:szCs w:val="24"/>
        </w:rPr>
        <w:t> - FMPs, as the name suggests, are mutual fund schemes with a defined maturity period. These schemes normally comprise of debt instruments which mature in line with the maturity of the scheme, thereby earning through the interest component (also called coupons) of the securities in the portfolio. FMPs are normally passively managed, i.e. there is no</w:t>
      </w:r>
      <w:r w:rsidR="00C94B1F">
        <w:rPr>
          <w:rFonts w:ascii="Times New Roman" w:hAnsi="Times New Roman" w:cs="Times New Roman"/>
          <w:sz w:val="24"/>
          <w:szCs w:val="24"/>
        </w:rPr>
        <w:t xml:space="preserve"> </w:t>
      </w:r>
      <w:r>
        <w:rPr>
          <w:rFonts w:ascii="Times New Roman" w:hAnsi="Times New Roman" w:cs="Times New Roman"/>
          <w:sz w:val="24"/>
          <w:szCs w:val="24"/>
        </w:rPr>
        <w:t xml:space="preserve">active </w:t>
      </w:r>
      <w:r w:rsidRPr="00E962B3">
        <w:rPr>
          <w:rFonts w:ascii="Times New Roman" w:hAnsi="Times New Roman" w:cs="Times New Roman"/>
          <w:sz w:val="24"/>
          <w:szCs w:val="24"/>
        </w:rPr>
        <w:t>trading of debt instr</w:t>
      </w:r>
      <w:r>
        <w:rPr>
          <w:rFonts w:ascii="Times New Roman" w:hAnsi="Times New Roman" w:cs="Times New Roman"/>
          <w:sz w:val="24"/>
          <w:szCs w:val="24"/>
        </w:rPr>
        <w:t xml:space="preserve">uments in the portfolio. </w:t>
      </w:r>
    </w:p>
    <w:p w:rsidR="005A6E01" w:rsidRDefault="005A6E01" w:rsidP="00E96504">
      <w:pPr>
        <w:spacing w:after="0"/>
        <w:jc w:val="both"/>
        <w:rPr>
          <w:rFonts w:ascii="Times New Roman" w:hAnsi="Times New Roman" w:cs="Times New Roman"/>
          <w:sz w:val="24"/>
          <w:szCs w:val="24"/>
        </w:rPr>
      </w:pPr>
    </w:p>
    <w:p w:rsidR="005A6E01" w:rsidRDefault="005A6E01" w:rsidP="00E96504">
      <w:pPr>
        <w:spacing w:after="0"/>
        <w:jc w:val="both"/>
        <w:rPr>
          <w:rFonts w:ascii="Times New Roman" w:hAnsi="Times New Roman" w:cs="Times New Roman"/>
          <w:sz w:val="24"/>
          <w:szCs w:val="24"/>
        </w:rPr>
      </w:pPr>
      <w:r w:rsidRPr="00E962B3">
        <w:rPr>
          <w:rFonts w:ascii="Times New Roman" w:hAnsi="Times New Roman" w:cs="Times New Roman"/>
          <w:sz w:val="24"/>
          <w:szCs w:val="24"/>
        </w:rPr>
        <w:t>III.</w:t>
      </w:r>
      <w:r w:rsidRPr="00712C32">
        <w:rPr>
          <w:rFonts w:ascii="Times New Roman" w:hAnsi="Times New Roman" w:cs="Times New Roman"/>
          <w:sz w:val="24"/>
          <w:szCs w:val="24"/>
          <w:u w:val="single"/>
        </w:rPr>
        <w:t xml:space="preserve"> </w:t>
      </w:r>
      <w:r w:rsidRPr="005731CB">
        <w:rPr>
          <w:rFonts w:ascii="Times New Roman" w:hAnsi="Times New Roman" w:cs="Times New Roman"/>
          <w:b/>
          <w:sz w:val="20"/>
          <w:szCs w:val="20"/>
          <w:u w:val="single"/>
        </w:rPr>
        <w:t>Interval</w:t>
      </w:r>
      <w:r w:rsidRPr="005731CB">
        <w:rPr>
          <w:rFonts w:ascii="Times New Roman" w:hAnsi="Times New Roman" w:cs="Times New Roman"/>
          <w:b/>
          <w:sz w:val="20"/>
          <w:szCs w:val="20"/>
        </w:rPr>
        <w:t> </w:t>
      </w:r>
      <w:r w:rsidRPr="005731CB">
        <w:rPr>
          <w:rFonts w:ascii="Times New Roman" w:hAnsi="Times New Roman" w:cs="Times New Roman"/>
          <w:sz w:val="20"/>
          <w:szCs w:val="20"/>
        </w:rPr>
        <w:t>-</w:t>
      </w:r>
      <w:r w:rsidRPr="00E962B3">
        <w:rPr>
          <w:rFonts w:ascii="Times New Roman" w:hAnsi="Times New Roman" w:cs="Times New Roman"/>
          <w:sz w:val="24"/>
          <w:szCs w:val="24"/>
        </w:rPr>
        <w:t xml:space="preserve"> Operating as a combination of open and closed ended schemes, it allows investors to trade units at pre-defined intervals.</w:t>
      </w:r>
    </w:p>
    <w:p w:rsidR="00E51DAB" w:rsidRDefault="00E51DAB" w:rsidP="00E96504">
      <w:pPr>
        <w:spacing w:before="240" w:after="0"/>
        <w:jc w:val="both"/>
        <w:rPr>
          <w:rFonts w:ascii="Times New Roman" w:hAnsi="Times New Roman" w:cs="Times New Roman"/>
          <w:b/>
          <w:sz w:val="28"/>
          <w:szCs w:val="28"/>
          <w:u w:val="single"/>
        </w:rPr>
      </w:pPr>
    </w:p>
    <w:p w:rsidR="005A6E01" w:rsidRPr="00767CDE" w:rsidRDefault="005A6E01" w:rsidP="00E96504">
      <w:pPr>
        <w:spacing w:before="240" w:after="0"/>
        <w:jc w:val="both"/>
        <w:rPr>
          <w:rFonts w:ascii="Times New Roman" w:hAnsi="Times New Roman" w:cs="Times New Roman"/>
          <w:b/>
          <w:sz w:val="28"/>
          <w:szCs w:val="28"/>
          <w:u w:val="single"/>
        </w:rPr>
      </w:pPr>
      <w:r w:rsidRPr="00767CDE">
        <w:rPr>
          <w:rFonts w:ascii="Times New Roman" w:hAnsi="Times New Roman" w:cs="Times New Roman"/>
          <w:b/>
          <w:sz w:val="28"/>
          <w:szCs w:val="28"/>
          <w:u w:val="single"/>
        </w:rPr>
        <w:t>Research Methodology</w:t>
      </w:r>
    </w:p>
    <w:p w:rsidR="005A6E01" w:rsidRDefault="005A6E01" w:rsidP="00E96504">
      <w:pPr>
        <w:spacing w:after="0" w:line="360" w:lineRule="auto"/>
        <w:jc w:val="both"/>
        <w:rPr>
          <w:rFonts w:ascii="Times New Roman" w:eastAsia="Times New Roman" w:hAnsi="Times New Roman"/>
          <w:color w:val="000000"/>
          <w:sz w:val="24"/>
          <w:shd w:val="clear" w:color="auto" w:fill="FFFFFF"/>
        </w:rPr>
      </w:pPr>
    </w:p>
    <w:p w:rsidR="005A6E01" w:rsidRDefault="005A6E01" w:rsidP="00E96504">
      <w:pPr>
        <w:spacing w:after="0" w:line="360" w:lineRule="auto"/>
        <w:jc w:val="both"/>
        <w:rPr>
          <w:rFonts w:ascii="Times New Roman" w:eastAsia="Times New Roman" w:hAnsi="Times New Roman"/>
          <w:color w:val="000000"/>
          <w:sz w:val="24"/>
          <w:shd w:val="clear" w:color="auto" w:fill="FFFFFF"/>
        </w:rPr>
      </w:pPr>
      <w:r>
        <w:rPr>
          <w:rFonts w:ascii="Times New Roman" w:eastAsia="Times New Roman" w:hAnsi="Times New Roman"/>
          <w:color w:val="000000"/>
          <w:sz w:val="24"/>
          <w:shd w:val="clear" w:color="auto" w:fill="FFFFFF"/>
        </w:rPr>
        <w:lastRenderedPageBreak/>
        <w:t>The data collection methods include both Primary and Secondary collections methods:-</w:t>
      </w:r>
    </w:p>
    <w:p w:rsidR="005A6E01" w:rsidRDefault="005A6E01" w:rsidP="00E96504">
      <w:pPr>
        <w:spacing w:after="0" w:line="360" w:lineRule="auto"/>
        <w:jc w:val="both"/>
        <w:rPr>
          <w:rFonts w:ascii="Times New Roman" w:eastAsia="Times New Roman" w:hAnsi="Times New Roman"/>
          <w:color w:val="000000"/>
          <w:sz w:val="24"/>
          <w:shd w:val="clear" w:color="auto" w:fill="FFFFFF"/>
        </w:rPr>
      </w:pPr>
    </w:p>
    <w:p w:rsidR="00E96504" w:rsidRDefault="005A6E01" w:rsidP="00E96504">
      <w:pPr>
        <w:tabs>
          <w:tab w:val="left" w:pos="6015"/>
        </w:tabs>
        <w:spacing w:after="0" w:line="360" w:lineRule="auto"/>
        <w:jc w:val="both"/>
        <w:rPr>
          <w:rFonts w:ascii="Times New Roman" w:eastAsia="Times New Roman" w:hAnsi="Times New Roman"/>
          <w:b/>
          <w:color w:val="000000"/>
          <w:spacing w:val="-15"/>
          <w:sz w:val="20"/>
          <w:szCs w:val="20"/>
          <w:shd w:val="clear" w:color="auto" w:fill="FFFFFF"/>
        </w:rPr>
      </w:pPr>
      <w:r w:rsidRPr="005731CB">
        <w:rPr>
          <w:rFonts w:ascii="Times New Roman" w:eastAsia="Times New Roman" w:hAnsi="Times New Roman"/>
          <w:b/>
          <w:color w:val="000000"/>
          <w:spacing w:val="-15"/>
          <w:sz w:val="20"/>
          <w:szCs w:val="20"/>
          <w:shd w:val="clear" w:color="auto" w:fill="FFFFFF"/>
        </w:rPr>
        <w:t>PRIMARY METHOD:</w:t>
      </w:r>
    </w:p>
    <w:p w:rsidR="005A6E01" w:rsidRPr="00E96504" w:rsidRDefault="005A6E01" w:rsidP="00E96504">
      <w:pPr>
        <w:tabs>
          <w:tab w:val="left" w:pos="6015"/>
        </w:tabs>
        <w:spacing w:after="0" w:line="360" w:lineRule="auto"/>
        <w:jc w:val="both"/>
        <w:rPr>
          <w:rFonts w:ascii="Times New Roman" w:eastAsia="Times New Roman" w:hAnsi="Times New Roman"/>
          <w:b/>
          <w:color w:val="000000"/>
          <w:spacing w:val="-15"/>
          <w:sz w:val="20"/>
          <w:szCs w:val="20"/>
          <w:shd w:val="clear" w:color="auto" w:fill="FFFFFF"/>
        </w:rPr>
      </w:pPr>
      <w:r>
        <w:rPr>
          <w:rFonts w:ascii="Times New Roman" w:eastAsia="Times New Roman" w:hAnsi="Times New Roman"/>
          <w:color w:val="000000"/>
          <w:sz w:val="24"/>
          <w:shd w:val="clear" w:color="auto" w:fill="FFFFFF"/>
        </w:rPr>
        <w:t>Primary method includes the data collected directly from the investors. An appropriate questioner is served to the investing community for collection of primary data. And also data collected from discussion with some investors officially.</w:t>
      </w:r>
    </w:p>
    <w:p w:rsidR="005A6E01" w:rsidRDefault="005A6E01" w:rsidP="00E96504">
      <w:pPr>
        <w:spacing w:after="0" w:line="360" w:lineRule="auto"/>
        <w:jc w:val="both"/>
        <w:rPr>
          <w:rFonts w:ascii="Times New Roman" w:eastAsia="Times New Roman" w:hAnsi="Times New Roman"/>
          <w:color w:val="000000"/>
          <w:sz w:val="24"/>
          <w:shd w:val="clear" w:color="auto" w:fill="FFFFFF"/>
        </w:rPr>
      </w:pPr>
    </w:p>
    <w:p w:rsidR="005A6E01" w:rsidRPr="005731CB" w:rsidRDefault="005A6E01" w:rsidP="00E96504">
      <w:pPr>
        <w:spacing w:after="0" w:line="360" w:lineRule="auto"/>
        <w:jc w:val="both"/>
        <w:rPr>
          <w:rFonts w:ascii="Times New Roman" w:eastAsia="Times New Roman" w:hAnsi="Times New Roman"/>
          <w:b/>
          <w:color w:val="000000"/>
          <w:spacing w:val="-15"/>
          <w:sz w:val="20"/>
          <w:szCs w:val="20"/>
          <w:shd w:val="clear" w:color="auto" w:fill="FFFFFF"/>
        </w:rPr>
      </w:pPr>
      <w:r w:rsidRPr="005731CB">
        <w:rPr>
          <w:rFonts w:ascii="Times New Roman" w:eastAsia="Times New Roman" w:hAnsi="Times New Roman"/>
          <w:b/>
          <w:color w:val="000000"/>
          <w:spacing w:val="-15"/>
          <w:sz w:val="20"/>
          <w:szCs w:val="20"/>
          <w:shd w:val="clear" w:color="auto" w:fill="FFFFFF"/>
        </w:rPr>
        <w:t>SECONDARY METHOD:</w:t>
      </w:r>
    </w:p>
    <w:p w:rsidR="005A6E01" w:rsidRPr="00E96504" w:rsidRDefault="005A6E01" w:rsidP="00E96504">
      <w:pPr>
        <w:spacing w:after="0" w:line="360" w:lineRule="auto"/>
        <w:jc w:val="both"/>
        <w:rPr>
          <w:rFonts w:ascii="Times New Roman" w:eastAsia="Times New Roman" w:hAnsi="Times New Roman"/>
          <w:color w:val="000000"/>
          <w:sz w:val="24"/>
          <w:shd w:val="clear" w:color="auto" w:fill="FFFFFF"/>
        </w:rPr>
      </w:pPr>
      <w:r>
        <w:rPr>
          <w:rFonts w:ascii="Times New Roman" w:eastAsia="Times New Roman" w:hAnsi="Times New Roman"/>
          <w:color w:val="000000"/>
          <w:spacing w:val="30"/>
          <w:sz w:val="24"/>
          <w:shd w:val="clear" w:color="auto" w:fill="FFFFFF"/>
        </w:rPr>
        <w:t>The </w:t>
      </w:r>
      <w:r w:rsidR="00954610">
        <w:rPr>
          <w:rFonts w:ascii="Times New Roman" w:eastAsia="Times New Roman" w:hAnsi="Times New Roman"/>
          <w:color w:val="000000"/>
          <w:spacing w:val="30"/>
          <w:sz w:val="24"/>
          <w:shd w:val="clear" w:color="auto" w:fill="FFFFFF"/>
        </w:rPr>
        <w:t>secondary</w:t>
      </w:r>
      <w:r w:rsidR="00954610">
        <w:rPr>
          <w:rFonts w:ascii="Times New Roman" w:eastAsia="Times New Roman" w:hAnsi="Times New Roman"/>
          <w:color w:val="000000"/>
          <w:sz w:val="24"/>
          <w:shd w:val="clear" w:color="auto" w:fill="FFFFFF"/>
        </w:rPr>
        <w:t xml:space="preserve"> data</w:t>
      </w:r>
      <w:r>
        <w:rPr>
          <w:rFonts w:ascii="Times New Roman" w:eastAsia="Times New Roman" w:hAnsi="Times New Roman"/>
          <w:color w:val="000000"/>
          <w:sz w:val="24"/>
          <w:shd w:val="clear" w:color="auto" w:fill="FFFFFF"/>
        </w:rPr>
        <w:t xml:space="preserve"> collections from the </w:t>
      </w:r>
      <w:r w:rsidR="00954610">
        <w:rPr>
          <w:rFonts w:ascii="Times New Roman" w:eastAsia="Times New Roman" w:hAnsi="Times New Roman"/>
          <w:color w:val="000000"/>
          <w:sz w:val="24"/>
          <w:shd w:val="clear" w:color="auto" w:fill="FFFFFF"/>
        </w:rPr>
        <w:t>magazines,</w:t>
      </w:r>
      <w:r>
        <w:rPr>
          <w:rFonts w:ascii="Times New Roman" w:eastAsia="Times New Roman" w:hAnsi="Times New Roman"/>
          <w:color w:val="000000"/>
          <w:sz w:val="24"/>
          <w:shd w:val="clear" w:color="auto" w:fill="FFFFFF"/>
        </w:rPr>
        <w:t xml:space="preserve"> Economics </w:t>
      </w:r>
      <w:r w:rsidR="008E7B1A">
        <w:rPr>
          <w:rFonts w:ascii="Times New Roman" w:eastAsia="Times New Roman" w:hAnsi="Times New Roman"/>
          <w:color w:val="000000"/>
          <w:sz w:val="24"/>
          <w:shd w:val="clear" w:color="auto" w:fill="FFFFFF"/>
        </w:rPr>
        <w:t>time, internet</w:t>
      </w:r>
      <w:r>
        <w:rPr>
          <w:rFonts w:ascii="Times New Roman" w:eastAsia="Times New Roman" w:hAnsi="Times New Roman"/>
          <w:color w:val="000000"/>
          <w:sz w:val="24"/>
          <w:shd w:val="clear" w:color="auto" w:fill="FFFFFF"/>
        </w:rPr>
        <w:t xml:space="preserve"> and various b</w:t>
      </w:r>
      <w:r w:rsidR="00E96504">
        <w:rPr>
          <w:rFonts w:ascii="Times New Roman" w:eastAsia="Times New Roman" w:hAnsi="Times New Roman"/>
          <w:color w:val="000000"/>
          <w:sz w:val="24"/>
          <w:shd w:val="clear" w:color="auto" w:fill="FFFFFF"/>
        </w:rPr>
        <w:t>ooks relating to the investment.</w:t>
      </w:r>
    </w:p>
    <w:p w:rsidR="005A6E01" w:rsidRDefault="005A6E01" w:rsidP="00E96504">
      <w:pPr>
        <w:spacing w:after="0"/>
        <w:rPr>
          <w:rFonts w:ascii="Times New Roman" w:hAnsi="Times New Roman"/>
          <w:b/>
          <w:sz w:val="24"/>
          <w:szCs w:val="24"/>
          <w:u w:val="single"/>
        </w:rPr>
      </w:pPr>
    </w:p>
    <w:p w:rsidR="005A6E01" w:rsidRPr="00113936" w:rsidRDefault="005A6E01" w:rsidP="00E96504">
      <w:pPr>
        <w:spacing w:after="0"/>
        <w:rPr>
          <w:rFonts w:ascii="Times New Roman" w:hAnsi="Times New Roman"/>
          <w:b/>
          <w:sz w:val="32"/>
          <w:szCs w:val="32"/>
          <w:u w:val="single"/>
        </w:rPr>
      </w:pPr>
    </w:p>
    <w:p w:rsidR="005A6E01" w:rsidRPr="00174C28" w:rsidRDefault="00E96504" w:rsidP="00E96504">
      <w:pPr>
        <w:spacing w:after="0"/>
        <w:rPr>
          <w:rFonts w:ascii="Times New Roman" w:hAnsi="Times New Roman"/>
          <w:b/>
          <w:sz w:val="24"/>
          <w:szCs w:val="24"/>
          <w:u w:val="single"/>
        </w:rPr>
      </w:pPr>
      <w:r>
        <w:rPr>
          <w:rFonts w:ascii="Times New Roman" w:hAnsi="Times New Roman"/>
          <w:b/>
          <w:sz w:val="32"/>
          <w:szCs w:val="32"/>
        </w:rPr>
        <w:t xml:space="preserve">   </w:t>
      </w:r>
      <w:r w:rsidR="00113936" w:rsidRPr="00113936">
        <w:rPr>
          <w:rFonts w:ascii="Times New Roman" w:hAnsi="Times New Roman"/>
          <w:b/>
          <w:sz w:val="32"/>
          <w:szCs w:val="32"/>
        </w:rPr>
        <w:t xml:space="preserve"> </w:t>
      </w:r>
      <w:r w:rsidR="005A6E01" w:rsidRPr="00174C28">
        <w:rPr>
          <w:rFonts w:ascii="Times New Roman" w:hAnsi="Times New Roman"/>
          <w:b/>
          <w:sz w:val="24"/>
          <w:szCs w:val="24"/>
          <w:u w:val="single"/>
        </w:rPr>
        <w:t>ANALYSIS AND INTERPRETATION</w:t>
      </w:r>
    </w:p>
    <w:p w:rsidR="005A6E01" w:rsidRDefault="005A6E01" w:rsidP="00E96504">
      <w:pPr>
        <w:spacing w:after="0"/>
        <w:rPr>
          <w:rFonts w:ascii="Times New Roman" w:hAnsi="Times New Roman"/>
          <w:b/>
          <w:sz w:val="24"/>
          <w:szCs w:val="24"/>
          <w:u w:val="single"/>
        </w:rPr>
      </w:pPr>
    </w:p>
    <w:p w:rsidR="00113936" w:rsidRDefault="00017B61" w:rsidP="00E96504">
      <w:pPr>
        <w:spacing w:after="0"/>
        <w:rPr>
          <w:rFonts w:ascii="Times New Roman" w:hAnsi="Times New Roman"/>
          <w:b/>
          <w:sz w:val="24"/>
          <w:szCs w:val="24"/>
          <w:u w:val="single"/>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13936">
        <w:rPr>
          <w:rFonts w:ascii="Times New Roman" w:hAnsi="Times New Roman"/>
          <w:b/>
          <w:sz w:val="24"/>
          <w:szCs w:val="24"/>
          <w:u w:val="single"/>
        </w:rPr>
        <w:t xml:space="preserve"> </w:t>
      </w:r>
    </w:p>
    <w:p w:rsidR="005A6E01" w:rsidRPr="00935959" w:rsidRDefault="005A6E01" w:rsidP="00E96504">
      <w:pPr>
        <w:spacing w:after="0"/>
        <w:rPr>
          <w:rFonts w:ascii="Times New Roman" w:hAnsi="Times New Roman"/>
          <w:b/>
          <w:sz w:val="24"/>
          <w:szCs w:val="24"/>
          <w:u w:val="single"/>
        </w:rPr>
      </w:pPr>
      <w:r w:rsidRPr="00935959">
        <w:rPr>
          <w:rFonts w:ascii="Times New Roman" w:hAnsi="Times New Roman"/>
          <w:b/>
          <w:sz w:val="24"/>
          <w:szCs w:val="24"/>
          <w:u w:val="single"/>
        </w:rPr>
        <w:t>TABLE NO 1</w:t>
      </w:r>
    </w:p>
    <w:p w:rsidR="005A6E01" w:rsidRPr="00935959" w:rsidRDefault="005A6E01" w:rsidP="00E96504">
      <w:pPr>
        <w:spacing w:after="0"/>
        <w:rPr>
          <w:rFonts w:ascii="Times New Roman" w:hAnsi="Times New Roman"/>
          <w:b/>
          <w:sz w:val="24"/>
          <w:szCs w:val="24"/>
          <w:u w:val="single"/>
        </w:rPr>
      </w:pPr>
      <w:r w:rsidRPr="00935959">
        <w:rPr>
          <w:rFonts w:ascii="Times New Roman" w:hAnsi="Times New Roman"/>
          <w:b/>
          <w:sz w:val="24"/>
          <w:szCs w:val="24"/>
          <w:u w:val="single"/>
        </w:rPr>
        <w:t>GENDER OF RESPONDENTS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3"/>
        <w:gridCol w:w="3193"/>
        <w:gridCol w:w="2513"/>
      </w:tblGrid>
      <w:tr w:rsidR="005A6E01" w:rsidRPr="001309EB" w:rsidTr="000F2670">
        <w:tc>
          <w:tcPr>
            <w:tcW w:w="3193" w:type="dxa"/>
            <w:shd w:val="clear" w:color="auto" w:fill="auto"/>
          </w:tcPr>
          <w:p w:rsidR="005A6E01" w:rsidRPr="001309EB" w:rsidRDefault="005A6E01" w:rsidP="00E96504">
            <w:pPr>
              <w:spacing w:after="0" w:line="240" w:lineRule="auto"/>
              <w:rPr>
                <w:rFonts w:ascii="Times New Roman" w:hAnsi="Times New Roman"/>
                <w:b/>
                <w:sz w:val="24"/>
                <w:szCs w:val="24"/>
              </w:rPr>
            </w:pPr>
            <w:r w:rsidRPr="001309EB">
              <w:rPr>
                <w:rFonts w:ascii="Times New Roman" w:hAnsi="Times New Roman"/>
                <w:b/>
                <w:sz w:val="24"/>
                <w:szCs w:val="24"/>
              </w:rPr>
              <w:t>GENDER</w:t>
            </w:r>
          </w:p>
        </w:tc>
        <w:tc>
          <w:tcPr>
            <w:tcW w:w="3192" w:type="dxa"/>
            <w:shd w:val="clear" w:color="auto" w:fill="auto"/>
          </w:tcPr>
          <w:p w:rsidR="005A6E01" w:rsidRPr="001309EB" w:rsidRDefault="005A6E01" w:rsidP="00E96504">
            <w:pPr>
              <w:spacing w:after="0" w:line="240" w:lineRule="auto"/>
              <w:rPr>
                <w:rFonts w:ascii="Times New Roman" w:hAnsi="Times New Roman"/>
                <w:b/>
                <w:sz w:val="24"/>
                <w:szCs w:val="24"/>
              </w:rPr>
            </w:pPr>
            <w:r w:rsidRPr="001309EB">
              <w:rPr>
                <w:rFonts w:ascii="Times New Roman" w:hAnsi="Times New Roman"/>
                <w:b/>
                <w:sz w:val="24"/>
                <w:szCs w:val="24"/>
              </w:rPr>
              <w:t>NO OF RESPONDENTS</w:t>
            </w:r>
          </w:p>
        </w:tc>
        <w:tc>
          <w:tcPr>
            <w:tcW w:w="2513" w:type="dxa"/>
            <w:shd w:val="clear" w:color="auto" w:fill="auto"/>
          </w:tcPr>
          <w:p w:rsidR="005A6E01" w:rsidRPr="001309EB" w:rsidRDefault="005A6E01" w:rsidP="00E96504">
            <w:pPr>
              <w:spacing w:after="0" w:line="240" w:lineRule="auto"/>
              <w:rPr>
                <w:rFonts w:ascii="Times New Roman" w:hAnsi="Times New Roman"/>
                <w:b/>
                <w:sz w:val="24"/>
                <w:szCs w:val="24"/>
              </w:rPr>
            </w:pPr>
            <w:r w:rsidRPr="001309EB">
              <w:rPr>
                <w:rFonts w:ascii="Times New Roman" w:hAnsi="Times New Roman"/>
                <w:sz w:val="28"/>
                <w:szCs w:val="28"/>
              </w:rPr>
              <w:t xml:space="preserve"> </w:t>
            </w:r>
            <w:r w:rsidRPr="001309EB">
              <w:rPr>
                <w:rFonts w:ascii="Times New Roman" w:hAnsi="Times New Roman"/>
                <w:b/>
                <w:sz w:val="24"/>
                <w:szCs w:val="24"/>
              </w:rPr>
              <w:t>PERCENTAGE</w:t>
            </w:r>
          </w:p>
        </w:tc>
      </w:tr>
      <w:tr w:rsidR="005A6E01" w:rsidRPr="001309EB" w:rsidTr="000F2670">
        <w:tc>
          <w:tcPr>
            <w:tcW w:w="3193" w:type="dxa"/>
            <w:shd w:val="clear" w:color="auto" w:fill="auto"/>
          </w:tcPr>
          <w:p w:rsidR="005A6E01" w:rsidRPr="001309EB" w:rsidRDefault="005A6E01" w:rsidP="00E96504">
            <w:pPr>
              <w:spacing w:after="0" w:line="240" w:lineRule="auto"/>
              <w:rPr>
                <w:rFonts w:ascii="Times New Roman" w:hAnsi="Times New Roman"/>
                <w:sz w:val="24"/>
                <w:szCs w:val="24"/>
              </w:rPr>
            </w:pPr>
            <w:r w:rsidRPr="001309EB">
              <w:rPr>
                <w:rFonts w:ascii="Times New Roman" w:hAnsi="Times New Roman"/>
                <w:sz w:val="24"/>
                <w:szCs w:val="24"/>
              </w:rPr>
              <w:t>Male</w:t>
            </w:r>
          </w:p>
        </w:tc>
        <w:tc>
          <w:tcPr>
            <w:tcW w:w="3192" w:type="dxa"/>
            <w:shd w:val="clear" w:color="auto" w:fill="auto"/>
          </w:tcPr>
          <w:p w:rsidR="005A6E01" w:rsidRPr="001309EB" w:rsidRDefault="005A6E01" w:rsidP="00E96504">
            <w:pPr>
              <w:spacing w:after="0" w:line="240" w:lineRule="auto"/>
              <w:rPr>
                <w:rFonts w:ascii="Times New Roman" w:hAnsi="Times New Roman"/>
                <w:sz w:val="24"/>
                <w:szCs w:val="24"/>
              </w:rPr>
            </w:pPr>
            <w:r w:rsidRPr="001309EB">
              <w:rPr>
                <w:rFonts w:ascii="Times New Roman" w:hAnsi="Times New Roman"/>
                <w:sz w:val="24"/>
                <w:szCs w:val="24"/>
              </w:rPr>
              <w:t>40</w:t>
            </w:r>
          </w:p>
        </w:tc>
        <w:tc>
          <w:tcPr>
            <w:tcW w:w="2513" w:type="dxa"/>
            <w:shd w:val="clear" w:color="auto" w:fill="auto"/>
          </w:tcPr>
          <w:p w:rsidR="005A6E01" w:rsidRPr="001309EB" w:rsidRDefault="005A6E01" w:rsidP="00E96504">
            <w:pPr>
              <w:spacing w:after="0" w:line="240" w:lineRule="auto"/>
              <w:rPr>
                <w:rFonts w:ascii="Times New Roman" w:hAnsi="Times New Roman"/>
                <w:sz w:val="24"/>
                <w:szCs w:val="24"/>
              </w:rPr>
            </w:pPr>
            <w:r w:rsidRPr="001309EB">
              <w:rPr>
                <w:rFonts w:ascii="Times New Roman" w:hAnsi="Times New Roman"/>
                <w:sz w:val="24"/>
                <w:szCs w:val="24"/>
              </w:rPr>
              <w:t>80</w:t>
            </w:r>
          </w:p>
        </w:tc>
      </w:tr>
      <w:tr w:rsidR="005A6E01" w:rsidRPr="001309EB" w:rsidTr="000F2670">
        <w:tc>
          <w:tcPr>
            <w:tcW w:w="3193" w:type="dxa"/>
            <w:tcBorders>
              <w:right w:val="single" w:sz="4" w:space="0" w:color="auto"/>
            </w:tcBorders>
            <w:shd w:val="clear" w:color="auto" w:fill="auto"/>
          </w:tcPr>
          <w:p w:rsidR="005A6E01" w:rsidRPr="001309EB" w:rsidRDefault="005A6E01" w:rsidP="00E96504">
            <w:pPr>
              <w:spacing w:after="0" w:line="240" w:lineRule="auto"/>
              <w:rPr>
                <w:rFonts w:ascii="Times New Roman" w:hAnsi="Times New Roman"/>
                <w:sz w:val="24"/>
                <w:szCs w:val="24"/>
              </w:rPr>
            </w:pPr>
            <w:r w:rsidRPr="001309EB">
              <w:rPr>
                <w:rFonts w:ascii="Times New Roman" w:hAnsi="Times New Roman"/>
                <w:sz w:val="24"/>
                <w:szCs w:val="24"/>
              </w:rPr>
              <w:t>Female</w:t>
            </w:r>
          </w:p>
        </w:tc>
        <w:tc>
          <w:tcPr>
            <w:tcW w:w="3192" w:type="dxa"/>
            <w:tcBorders>
              <w:left w:val="single" w:sz="4" w:space="0" w:color="auto"/>
              <w:right w:val="single" w:sz="4" w:space="0" w:color="auto"/>
            </w:tcBorders>
            <w:shd w:val="clear" w:color="auto" w:fill="auto"/>
          </w:tcPr>
          <w:p w:rsidR="005A6E01" w:rsidRPr="001309EB" w:rsidRDefault="005A6E01" w:rsidP="00E96504">
            <w:pPr>
              <w:spacing w:after="0" w:line="240" w:lineRule="auto"/>
              <w:rPr>
                <w:rFonts w:ascii="Times New Roman" w:hAnsi="Times New Roman"/>
                <w:sz w:val="24"/>
                <w:szCs w:val="24"/>
              </w:rPr>
            </w:pPr>
            <w:r w:rsidRPr="001309EB">
              <w:rPr>
                <w:rFonts w:ascii="Times New Roman" w:hAnsi="Times New Roman"/>
                <w:sz w:val="24"/>
                <w:szCs w:val="24"/>
              </w:rPr>
              <w:t>10</w:t>
            </w:r>
          </w:p>
        </w:tc>
        <w:tc>
          <w:tcPr>
            <w:tcW w:w="2513" w:type="dxa"/>
            <w:tcBorders>
              <w:left w:val="single" w:sz="4" w:space="0" w:color="auto"/>
            </w:tcBorders>
            <w:shd w:val="clear" w:color="auto" w:fill="auto"/>
          </w:tcPr>
          <w:p w:rsidR="005A6E01" w:rsidRPr="001309EB" w:rsidRDefault="005A6E01" w:rsidP="00E96504">
            <w:pPr>
              <w:spacing w:after="0" w:line="240" w:lineRule="auto"/>
              <w:rPr>
                <w:rFonts w:ascii="Times New Roman" w:hAnsi="Times New Roman"/>
                <w:sz w:val="24"/>
                <w:szCs w:val="24"/>
              </w:rPr>
            </w:pPr>
            <w:r w:rsidRPr="001309EB">
              <w:rPr>
                <w:rFonts w:ascii="Times New Roman" w:hAnsi="Times New Roman"/>
                <w:sz w:val="24"/>
                <w:szCs w:val="24"/>
              </w:rPr>
              <w:t>20</w:t>
            </w:r>
          </w:p>
        </w:tc>
      </w:tr>
      <w:tr w:rsidR="005A6E01" w:rsidRPr="001309EB" w:rsidTr="000F2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4"/>
        </w:trPr>
        <w:tc>
          <w:tcPr>
            <w:tcW w:w="3193" w:type="dxa"/>
            <w:tcBorders>
              <w:bottom w:val="single" w:sz="4" w:space="0" w:color="auto"/>
            </w:tcBorders>
            <w:shd w:val="clear" w:color="auto" w:fill="auto"/>
          </w:tcPr>
          <w:p w:rsidR="005A6E01" w:rsidRPr="001309EB" w:rsidRDefault="005A6E01" w:rsidP="00E96504">
            <w:pPr>
              <w:spacing w:after="0" w:line="240" w:lineRule="auto"/>
              <w:rPr>
                <w:rFonts w:ascii="Times New Roman" w:hAnsi="Times New Roman"/>
                <w:sz w:val="24"/>
                <w:szCs w:val="24"/>
              </w:rPr>
            </w:pPr>
            <w:r w:rsidRPr="001309EB">
              <w:rPr>
                <w:rFonts w:ascii="Times New Roman" w:hAnsi="Times New Roman"/>
                <w:sz w:val="24"/>
                <w:szCs w:val="24"/>
              </w:rPr>
              <w:t>Total</w:t>
            </w:r>
          </w:p>
        </w:tc>
        <w:tc>
          <w:tcPr>
            <w:tcW w:w="3193" w:type="dxa"/>
            <w:tcBorders>
              <w:bottom w:val="single" w:sz="4" w:space="0" w:color="auto"/>
            </w:tcBorders>
            <w:shd w:val="clear" w:color="auto" w:fill="auto"/>
          </w:tcPr>
          <w:p w:rsidR="005A6E01" w:rsidRPr="001309EB" w:rsidRDefault="005A6E01" w:rsidP="00E96504">
            <w:pPr>
              <w:spacing w:after="0" w:line="240" w:lineRule="auto"/>
              <w:rPr>
                <w:rFonts w:ascii="Times New Roman" w:hAnsi="Times New Roman"/>
                <w:sz w:val="24"/>
                <w:szCs w:val="24"/>
              </w:rPr>
            </w:pPr>
            <w:r w:rsidRPr="001309EB">
              <w:rPr>
                <w:rFonts w:ascii="Times New Roman" w:hAnsi="Times New Roman"/>
                <w:sz w:val="24"/>
                <w:szCs w:val="24"/>
              </w:rPr>
              <w:t>50</w:t>
            </w:r>
          </w:p>
        </w:tc>
        <w:tc>
          <w:tcPr>
            <w:tcW w:w="2512" w:type="dxa"/>
            <w:tcBorders>
              <w:bottom w:val="single" w:sz="4" w:space="0" w:color="auto"/>
            </w:tcBorders>
            <w:shd w:val="clear" w:color="auto" w:fill="auto"/>
          </w:tcPr>
          <w:p w:rsidR="005A6E01" w:rsidRPr="001309EB" w:rsidRDefault="005A6E01" w:rsidP="00E96504">
            <w:pPr>
              <w:spacing w:after="0" w:line="240" w:lineRule="auto"/>
              <w:rPr>
                <w:rFonts w:ascii="Times New Roman" w:hAnsi="Times New Roman"/>
                <w:sz w:val="24"/>
                <w:szCs w:val="24"/>
              </w:rPr>
            </w:pPr>
            <w:r w:rsidRPr="001309EB">
              <w:rPr>
                <w:rFonts w:ascii="Times New Roman" w:hAnsi="Times New Roman"/>
                <w:sz w:val="24"/>
                <w:szCs w:val="24"/>
              </w:rPr>
              <w:t>100</w:t>
            </w:r>
          </w:p>
        </w:tc>
      </w:tr>
    </w:tbl>
    <w:p w:rsidR="005A6E01" w:rsidRDefault="005A6E01" w:rsidP="00E96504">
      <w:pPr>
        <w:spacing w:after="0"/>
        <w:rPr>
          <w:sz w:val="24"/>
          <w:szCs w:val="24"/>
        </w:rPr>
      </w:pPr>
    </w:p>
    <w:p w:rsidR="005A6E01" w:rsidRDefault="005A6E01" w:rsidP="00E96504">
      <w:pPr>
        <w:spacing w:after="0"/>
        <w:rPr>
          <w:sz w:val="24"/>
          <w:szCs w:val="24"/>
        </w:rPr>
      </w:pPr>
      <w:r>
        <w:rPr>
          <w:noProof/>
        </w:rPr>
        <w:drawing>
          <wp:inline distT="0" distB="0" distL="0" distR="0">
            <wp:extent cx="4569339" cy="2740545"/>
            <wp:effectExtent l="6093" t="6090" r="6093" b="609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A6E01" w:rsidRDefault="005A6E01" w:rsidP="00E96504">
      <w:pPr>
        <w:spacing w:after="0"/>
        <w:rPr>
          <w:sz w:val="24"/>
          <w:szCs w:val="24"/>
        </w:rPr>
      </w:pPr>
    </w:p>
    <w:p w:rsidR="005A6E01" w:rsidRDefault="005A6E01" w:rsidP="00E96504">
      <w:pPr>
        <w:spacing w:after="0"/>
        <w:jc w:val="both"/>
        <w:rPr>
          <w:rFonts w:ascii="Times New Roman" w:hAnsi="Times New Roman"/>
          <w:sz w:val="24"/>
          <w:szCs w:val="24"/>
        </w:rPr>
      </w:pPr>
      <w:r w:rsidRPr="003D4CC7">
        <w:rPr>
          <w:rFonts w:ascii="Times New Roman" w:hAnsi="Times New Roman"/>
          <w:sz w:val="24"/>
          <w:szCs w:val="24"/>
        </w:rPr>
        <w:lastRenderedPageBreak/>
        <w:t>The above Chart reveals about the gender of the respondents. It is clear from the above chart that 80% of the respondents are male and 20% of the respondents are femal</w:t>
      </w:r>
      <w:r>
        <w:rPr>
          <w:rFonts w:ascii="Times New Roman" w:hAnsi="Times New Roman"/>
          <w:sz w:val="24"/>
          <w:szCs w:val="24"/>
        </w:rPr>
        <w:t xml:space="preserve">e. This shows that </w:t>
      </w:r>
      <w:r w:rsidRPr="003D4CC7">
        <w:rPr>
          <w:rFonts w:ascii="Times New Roman" w:hAnsi="Times New Roman"/>
          <w:sz w:val="24"/>
          <w:szCs w:val="24"/>
        </w:rPr>
        <w:t>Majority of the investors are male</w:t>
      </w:r>
      <w:r>
        <w:rPr>
          <w:rFonts w:ascii="Times New Roman" w:hAnsi="Times New Roman"/>
          <w:sz w:val="24"/>
          <w:szCs w:val="24"/>
        </w:rPr>
        <w:t xml:space="preserve"> but still there are some smart female investors who are good in tackling the market trend. </w:t>
      </w:r>
    </w:p>
    <w:p w:rsidR="00017B61" w:rsidRDefault="00017B61" w:rsidP="00E96504">
      <w:pPr>
        <w:spacing w:after="0"/>
        <w:rPr>
          <w:rFonts w:ascii="Times New Roman" w:hAnsi="Times New Roman"/>
          <w:b/>
          <w:sz w:val="24"/>
          <w:szCs w:val="24"/>
          <w:u w:val="single"/>
        </w:rPr>
      </w:pPr>
    </w:p>
    <w:p w:rsidR="00017B61" w:rsidRDefault="00017B61" w:rsidP="00E96504">
      <w:pPr>
        <w:spacing w:after="0"/>
        <w:rPr>
          <w:rFonts w:ascii="Times New Roman" w:hAnsi="Times New Roman"/>
          <w:b/>
          <w:sz w:val="24"/>
          <w:szCs w:val="24"/>
          <w:u w:val="single"/>
        </w:rPr>
      </w:pPr>
    </w:p>
    <w:p w:rsidR="005A6E01" w:rsidRPr="00E96504" w:rsidRDefault="005A6E01" w:rsidP="00E96504">
      <w:pPr>
        <w:spacing w:after="0"/>
        <w:rPr>
          <w:rFonts w:ascii="Times New Roman" w:hAnsi="Times New Roman"/>
          <w:sz w:val="24"/>
          <w:szCs w:val="24"/>
        </w:rPr>
      </w:pPr>
      <w:r>
        <w:rPr>
          <w:rFonts w:ascii="Times New Roman" w:hAnsi="Times New Roman"/>
          <w:b/>
          <w:sz w:val="24"/>
          <w:szCs w:val="24"/>
          <w:u w:val="single"/>
        </w:rPr>
        <w:t>TABLE NO 2</w:t>
      </w:r>
    </w:p>
    <w:p w:rsidR="005A6E01" w:rsidRPr="007778DB" w:rsidRDefault="005A6E01" w:rsidP="00E96504">
      <w:pPr>
        <w:spacing w:after="0"/>
        <w:rPr>
          <w:rFonts w:ascii="Times New Roman" w:hAnsi="Times New Roman"/>
          <w:b/>
          <w:sz w:val="24"/>
          <w:szCs w:val="24"/>
          <w:u w:val="single"/>
        </w:rPr>
      </w:pPr>
      <w:r w:rsidRPr="007778DB">
        <w:rPr>
          <w:rFonts w:ascii="Times New Roman" w:hAnsi="Times New Roman"/>
          <w:b/>
          <w:sz w:val="24"/>
          <w:szCs w:val="24"/>
          <w:u w:val="single"/>
        </w:rPr>
        <w:t>AGE OF RESPONDENTS</w:t>
      </w:r>
      <w:r w:rsidRPr="007778DB">
        <w:rPr>
          <w:rFonts w:ascii="Times New Roman" w:hAnsi="Times New Roman"/>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7"/>
        <w:gridCol w:w="6"/>
        <w:gridCol w:w="2865"/>
        <w:gridCol w:w="2872"/>
      </w:tblGrid>
      <w:tr w:rsidR="005A6E01" w:rsidRPr="001309EB" w:rsidTr="000F2670">
        <w:trPr>
          <w:trHeight w:val="243"/>
        </w:trPr>
        <w:tc>
          <w:tcPr>
            <w:tcW w:w="2467" w:type="dxa"/>
            <w:shd w:val="clear" w:color="auto" w:fill="auto"/>
          </w:tcPr>
          <w:p w:rsidR="005A6E01" w:rsidRPr="001309EB" w:rsidRDefault="005A6E01" w:rsidP="00E96504">
            <w:pPr>
              <w:spacing w:after="0" w:line="240" w:lineRule="auto"/>
              <w:jc w:val="center"/>
              <w:rPr>
                <w:rFonts w:ascii="Times New Roman" w:hAnsi="Times New Roman"/>
                <w:b/>
                <w:sz w:val="24"/>
                <w:szCs w:val="24"/>
              </w:rPr>
            </w:pPr>
            <w:r w:rsidRPr="001309EB">
              <w:rPr>
                <w:rFonts w:ascii="Times New Roman" w:hAnsi="Times New Roman"/>
                <w:b/>
                <w:sz w:val="24"/>
                <w:szCs w:val="24"/>
              </w:rPr>
              <w:t>AGE</w:t>
            </w:r>
          </w:p>
        </w:tc>
        <w:tc>
          <w:tcPr>
            <w:tcW w:w="2871" w:type="dxa"/>
            <w:gridSpan w:val="2"/>
            <w:shd w:val="clear" w:color="auto" w:fill="auto"/>
          </w:tcPr>
          <w:p w:rsidR="005A6E01" w:rsidRPr="001309EB" w:rsidRDefault="005A6E01" w:rsidP="00E96504">
            <w:pPr>
              <w:spacing w:after="0" w:line="240" w:lineRule="auto"/>
              <w:rPr>
                <w:rFonts w:ascii="Times New Roman" w:hAnsi="Times New Roman"/>
                <w:b/>
                <w:sz w:val="24"/>
                <w:szCs w:val="24"/>
              </w:rPr>
            </w:pPr>
            <w:r w:rsidRPr="001309EB">
              <w:rPr>
                <w:rFonts w:ascii="Times New Roman" w:hAnsi="Times New Roman"/>
                <w:b/>
                <w:sz w:val="24"/>
                <w:szCs w:val="24"/>
              </w:rPr>
              <w:t xml:space="preserve">NO.OF RESPONDENTS   </w:t>
            </w:r>
          </w:p>
        </w:tc>
        <w:tc>
          <w:tcPr>
            <w:tcW w:w="2872" w:type="dxa"/>
            <w:shd w:val="clear" w:color="auto" w:fill="auto"/>
          </w:tcPr>
          <w:p w:rsidR="005A6E01" w:rsidRPr="001309EB" w:rsidRDefault="005A6E01" w:rsidP="00E96504">
            <w:pPr>
              <w:spacing w:after="0" w:line="240" w:lineRule="auto"/>
              <w:rPr>
                <w:rFonts w:ascii="Times New Roman" w:hAnsi="Times New Roman"/>
                <w:b/>
                <w:sz w:val="24"/>
                <w:szCs w:val="24"/>
              </w:rPr>
            </w:pPr>
            <w:r w:rsidRPr="001309EB">
              <w:rPr>
                <w:rFonts w:ascii="Times New Roman" w:hAnsi="Times New Roman"/>
                <w:b/>
                <w:sz w:val="24"/>
                <w:szCs w:val="24"/>
              </w:rPr>
              <w:t xml:space="preserve">     PERCENTAGE</w:t>
            </w:r>
          </w:p>
        </w:tc>
      </w:tr>
      <w:tr w:rsidR="005A6E01" w:rsidRPr="001309EB" w:rsidTr="000F2670">
        <w:trPr>
          <w:trHeight w:val="264"/>
        </w:trPr>
        <w:tc>
          <w:tcPr>
            <w:tcW w:w="2467" w:type="dxa"/>
            <w:shd w:val="clear" w:color="auto" w:fill="auto"/>
          </w:tcPr>
          <w:p w:rsidR="005A6E01" w:rsidRPr="001309EB" w:rsidRDefault="005A6E01" w:rsidP="00E96504">
            <w:pPr>
              <w:spacing w:after="0" w:line="240" w:lineRule="auto"/>
              <w:rPr>
                <w:rFonts w:ascii="Times New Roman" w:hAnsi="Times New Roman"/>
                <w:sz w:val="28"/>
                <w:szCs w:val="28"/>
              </w:rPr>
            </w:pPr>
            <w:r w:rsidRPr="001309EB">
              <w:rPr>
                <w:rFonts w:ascii="Times New Roman" w:hAnsi="Times New Roman"/>
                <w:sz w:val="28"/>
                <w:szCs w:val="28"/>
              </w:rPr>
              <w:t>Below 18 years</w:t>
            </w:r>
          </w:p>
        </w:tc>
        <w:tc>
          <w:tcPr>
            <w:tcW w:w="2871" w:type="dxa"/>
            <w:gridSpan w:val="2"/>
            <w:shd w:val="clear" w:color="auto" w:fill="auto"/>
          </w:tcPr>
          <w:p w:rsidR="005A6E01" w:rsidRPr="001309EB" w:rsidRDefault="005A6E01" w:rsidP="00E96504">
            <w:pPr>
              <w:spacing w:after="0" w:line="240" w:lineRule="auto"/>
              <w:jc w:val="center"/>
              <w:rPr>
                <w:rFonts w:ascii="Times New Roman" w:hAnsi="Times New Roman"/>
                <w:sz w:val="28"/>
                <w:szCs w:val="28"/>
              </w:rPr>
            </w:pPr>
            <w:r w:rsidRPr="001309EB">
              <w:rPr>
                <w:rFonts w:ascii="Times New Roman" w:hAnsi="Times New Roman"/>
                <w:sz w:val="28"/>
                <w:szCs w:val="28"/>
              </w:rPr>
              <w:t>0</w:t>
            </w:r>
          </w:p>
        </w:tc>
        <w:tc>
          <w:tcPr>
            <w:tcW w:w="2872" w:type="dxa"/>
            <w:shd w:val="clear" w:color="auto" w:fill="auto"/>
          </w:tcPr>
          <w:p w:rsidR="005A6E01" w:rsidRPr="001309EB" w:rsidRDefault="005A6E01" w:rsidP="00E96504">
            <w:pPr>
              <w:spacing w:after="0" w:line="240" w:lineRule="auto"/>
              <w:jc w:val="center"/>
              <w:rPr>
                <w:rFonts w:ascii="Times New Roman" w:hAnsi="Times New Roman"/>
                <w:sz w:val="28"/>
                <w:szCs w:val="28"/>
              </w:rPr>
            </w:pPr>
            <w:r w:rsidRPr="001309EB">
              <w:rPr>
                <w:rFonts w:ascii="Times New Roman" w:hAnsi="Times New Roman"/>
                <w:sz w:val="28"/>
                <w:szCs w:val="28"/>
              </w:rPr>
              <w:t>0</w:t>
            </w:r>
          </w:p>
        </w:tc>
      </w:tr>
      <w:tr w:rsidR="005A6E01" w:rsidRPr="001309EB" w:rsidTr="000F2670">
        <w:trPr>
          <w:trHeight w:val="264"/>
        </w:trPr>
        <w:tc>
          <w:tcPr>
            <w:tcW w:w="2467" w:type="dxa"/>
            <w:shd w:val="clear" w:color="auto" w:fill="auto"/>
          </w:tcPr>
          <w:p w:rsidR="005A6E01" w:rsidRPr="001309EB" w:rsidRDefault="005A6E01" w:rsidP="00E96504">
            <w:pPr>
              <w:spacing w:after="0" w:line="240" w:lineRule="auto"/>
              <w:rPr>
                <w:rFonts w:ascii="Times New Roman" w:hAnsi="Times New Roman"/>
                <w:sz w:val="28"/>
                <w:szCs w:val="28"/>
              </w:rPr>
            </w:pPr>
            <w:r w:rsidRPr="001309EB">
              <w:rPr>
                <w:rFonts w:ascii="Times New Roman" w:hAnsi="Times New Roman"/>
                <w:sz w:val="28"/>
                <w:szCs w:val="28"/>
              </w:rPr>
              <w:t>18-35 years</w:t>
            </w:r>
          </w:p>
        </w:tc>
        <w:tc>
          <w:tcPr>
            <w:tcW w:w="2871" w:type="dxa"/>
            <w:gridSpan w:val="2"/>
            <w:shd w:val="clear" w:color="auto" w:fill="auto"/>
          </w:tcPr>
          <w:p w:rsidR="005A6E01" w:rsidRPr="001309EB" w:rsidRDefault="005A6E01" w:rsidP="00E96504">
            <w:pPr>
              <w:spacing w:after="0" w:line="240" w:lineRule="auto"/>
              <w:jc w:val="center"/>
              <w:rPr>
                <w:rFonts w:ascii="Times New Roman" w:hAnsi="Times New Roman"/>
                <w:sz w:val="28"/>
                <w:szCs w:val="28"/>
              </w:rPr>
            </w:pPr>
            <w:r w:rsidRPr="001309EB">
              <w:rPr>
                <w:rFonts w:ascii="Times New Roman" w:hAnsi="Times New Roman"/>
                <w:sz w:val="28"/>
                <w:szCs w:val="28"/>
              </w:rPr>
              <w:t>33</w:t>
            </w:r>
          </w:p>
        </w:tc>
        <w:tc>
          <w:tcPr>
            <w:tcW w:w="2872" w:type="dxa"/>
            <w:shd w:val="clear" w:color="auto" w:fill="auto"/>
          </w:tcPr>
          <w:p w:rsidR="005A6E01" w:rsidRPr="001309EB" w:rsidRDefault="005A6E01" w:rsidP="00E96504">
            <w:pPr>
              <w:spacing w:after="0" w:line="240" w:lineRule="auto"/>
              <w:jc w:val="center"/>
              <w:rPr>
                <w:rFonts w:ascii="Times New Roman" w:hAnsi="Times New Roman"/>
                <w:sz w:val="28"/>
                <w:szCs w:val="28"/>
              </w:rPr>
            </w:pPr>
            <w:r w:rsidRPr="001309EB">
              <w:rPr>
                <w:rFonts w:ascii="Times New Roman" w:hAnsi="Times New Roman"/>
                <w:sz w:val="28"/>
                <w:szCs w:val="28"/>
              </w:rPr>
              <w:t>66</w:t>
            </w:r>
          </w:p>
        </w:tc>
      </w:tr>
      <w:tr w:rsidR="005A6E01" w:rsidRPr="001309EB" w:rsidTr="000F2670">
        <w:trPr>
          <w:trHeight w:val="254"/>
        </w:trPr>
        <w:tc>
          <w:tcPr>
            <w:tcW w:w="2467" w:type="dxa"/>
            <w:shd w:val="clear" w:color="auto" w:fill="auto"/>
          </w:tcPr>
          <w:p w:rsidR="005A6E01" w:rsidRPr="001309EB" w:rsidRDefault="005A6E01" w:rsidP="00E96504">
            <w:pPr>
              <w:spacing w:after="0" w:line="240" w:lineRule="auto"/>
              <w:rPr>
                <w:rFonts w:ascii="Times New Roman" w:hAnsi="Times New Roman"/>
                <w:sz w:val="28"/>
                <w:szCs w:val="28"/>
              </w:rPr>
            </w:pPr>
            <w:r w:rsidRPr="001309EB">
              <w:rPr>
                <w:rFonts w:ascii="Times New Roman" w:hAnsi="Times New Roman"/>
                <w:sz w:val="28"/>
                <w:szCs w:val="28"/>
              </w:rPr>
              <w:t>35-50 years</w:t>
            </w:r>
          </w:p>
        </w:tc>
        <w:tc>
          <w:tcPr>
            <w:tcW w:w="2871" w:type="dxa"/>
            <w:gridSpan w:val="2"/>
            <w:shd w:val="clear" w:color="auto" w:fill="auto"/>
          </w:tcPr>
          <w:p w:rsidR="005A6E01" w:rsidRPr="001309EB" w:rsidRDefault="005A6E01" w:rsidP="00E96504">
            <w:pPr>
              <w:spacing w:after="0" w:line="240" w:lineRule="auto"/>
              <w:jc w:val="center"/>
              <w:rPr>
                <w:rFonts w:ascii="Times New Roman" w:hAnsi="Times New Roman"/>
                <w:sz w:val="28"/>
                <w:szCs w:val="28"/>
              </w:rPr>
            </w:pPr>
            <w:r w:rsidRPr="001309EB">
              <w:rPr>
                <w:rFonts w:ascii="Times New Roman" w:hAnsi="Times New Roman"/>
                <w:sz w:val="28"/>
                <w:szCs w:val="28"/>
              </w:rPr>
              <w:t>10</w:t>
            </w:r>
          </w:p>
        </w:tc>
        <w:tc>
          <w:tcPr>
            <w:tcW w:w="2872" w:type="dxa"/>
            <w:shd w:val="clear" w:color="auto" w:fill="auto"/>
          </w:tcPr>
          <w:p w:rsidR="005A6E01" w:rsidRPr="001309EB" w:rsidRDefault="005A6E01" w:rsidP="00E96504">
            <w:pPr>
              <w:spacing w:after="0" w:line="240" w:lineRule="auto"/>
              <w:jc w:val="center"/>
              <w:rPr>
                <w:rFonts w:ascii="Times New Roman" w:hAnsi="Times New Roman"/>
                <w:sz w:val="28"/>
                <w:szCs w:val="28"/>
              </w:rPr>
            </w:pPr>
            <w:r w:rsidRPr="001309EB">
              <w:rPr>
                <w:rFonts w:ascii="Times New Roman" w:hAnsi="Times New Roman"/>
                <w:sz w:val="28"/>
                <w:szCs w:val="28"/>
              </w:rPr>
              <w:t>20</w:t>
            </w:r>
          </w:p>
        </w:tc>
      </w:tr>
      <w:tr w:rsidR="005A6E01" w:rsidRPr="001309EB" w:rsidTr="000F2670">
        <w:trPr>
          <w:trHeight w:val="264"/>
        </w:trPr>
        <w:tc>
          <w:tcPr>
            <w:tcW w:w="2467" w:type="dxa"/>
            <w:shd w:val="clear" w:color="auto" w:fill="auto"/>
          </w:tcPr>
          <w:p w:rsidR="005A6E01" w:rsidRPr="001309EB" w:rsidRDefault="005A6E01" w:rsidP="00E96504">
            <w:pPr>
              <w:spacing w:after="0" w:line="240" w:lineRule="auto"/>
              <w:rPr>
                <w:rFonts w:ascii="Times New Roman" w:hAnsi="Times New Roman"/>
                <w:sz w:val="28"/>
                <w:szCs w:val="28"/>
              </w:rPr>
            </w:pPr>
            <w:r w:rsidRPr="001309EB">
              <w:rPr>
                <w:rFonts w:ascii="Times New Roman" w:hAnsi="Times New Roman"/>
                <w:sz w:val="28"/>
                <w:szCs w:val="28"/>
              </w:rPr>
              <w:t xml:space="preserve"> 50 years above      </w:t>
            </w:r>
          </w:p>
        </w:tc>
        <w:tc>
          <w:tcPr>
            <w:tcW w:w="2871" w:type="dxa"/>
            <w:gridSpan w:val="2"/>
            <w:tcBorders>
              <w:right w:val="single" w:sz="4" w:space="0" w:color="auto"/>
            </w:tcBorders>
            <w:shd w:val="clear" w:color="auto" w:fill="auto"/>
          </w:tcPr>
          <w:p w:rsidR="005A6E01" w:rsidRPr="001309EB" w:rsidRDefault="005A6E01" w:rsidP="00E96504">
            <w:pPr>
              <w:spacing w:after="0" w:line="240" w:lineRule="auto"/>
              <w:jc w:val="center"/>
              <w:rPr>
                <w:rFonts w:ascii="Times New Roman" w:hAnsi="Times New Roman"/>
                <w:sz w:val="28"/>
                <w:szCs w:val="28"/>
              </w:rPr>
            </w:pPr>
            <w:r w:rsidRPr="001309EB">
              <w:rPr>
                <w:rFonts w:ascii="Times New Roman" w:hAnsi="Times New Roman"/>
                <w:sz w:val="28"/>
                <w:szCs w:val="28"/>
              </w:rPr>
              <w:t>7</w:t>
            </w:r>
          </w:p>
        </w:tc>
        <w:tc>
          <w:tcPr>
            <w:tcW w:w="2872" w:type="dxa"/>
            <w:tcBorders>
              <w:left w:val="single" w:sz="4" w:space="0" w:color="auto"/>
            </w:tcBorders>
            <w:shd w:val="clear" w:color="auto" w:fill="auto"/>
          </w:tcPr>
          <w:p w:rsidR="005A6E01" w:rsidRPr="001309EB" w:rsidRDefault="005A6E01" w:rsidP="00E96504">
            <w:pPr>
              <w:spacing w:after="0" w:line="240" w:lineRule="auto"/>
              <w:jc w:val="center"/>
              <w:rPr>
                <w:rFonts w:ascii="Times New Roman" w:hAnsi="Times New Roman"/>
                <w:sz w:val="28"/>
                <w:szCs w:val="28"/>
              </w:rPr>
            </w:pPr>
            <w:r w:rsidRPr="001309EB">
              <w:rPr>
                <w:rFonts w:ascii="Times New Roman" w:hAnsi="Times New Roman"/>
                <w:sz w:val="28"/>
                <w:szCs w:val="28"/>
              </w:rPr>
              <w:t>14</w:t>
            </w:r>
          </w:p>
        </w:tc>
      </w:tr>
      <w:tr w:rsidR="005A6E01" w:rsidRPr="001309EB" w:rsidTr="000F2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2"/>
        </w:trPr>
        <w:tc>
          <w:tcPr>
            <w:tcW w:w="2473" w:type="dxa"/>
            <w:gridSpan w:val="2"/>
            <w:shd w:val="clear" w:color="auto" w:fill="auto"/>
          </w:tcPr>
          <w:p w:rsidR="005A6E01" w:rsidRPr="001309EB" w:rsidRDefault="005A6E01" w:rsidP="00E96504">
            <w:pPr>
              <w:spacing w:after="0" w:line="240" w:lineRule="auto"/>
              <w:ind w:left="108"/>
              <w:rPr>
                <w:rFonts w:ascii="Times New Roman" w:hAnsi="Times New Roman"/>
                <w:sz w:val="28"/>
                <w:szCs w:val="28"/>
              </w:rPr>
            </w:pPr>
            <w:r w:rsidRPr="001309EB">
              <w:rPr>
                <w:rFonts w:ascii="Times New Roman" w:hAnsi="Times New Roman"/>
                <w:sz w:val="28"/>
                <w:szCs w:val="28"/>
              </w:rPr>
              <w:t>Total</w:t>
            </w:r>
          </w:p>
        </w:tc>
        <w:tc>
          <w:tcPr>
            <w:tcW w:w="2865" w:type="dxa"/>
            <w:shd w:val="clear" w:color="auto" w:fill="auto"/>
          </w:tcPr>
          <w:p w:rsidR="005A6E01" w:rsidRPr="001309EB" w:rsidRDefault="005A6E01" w:rsidP="00E96504">
            <w:pPr>
              <w:spacing w:after="0" w:line="240" w:lineRule="auto"/>
              <w:ind w:left="108"/>
              <w:rPr>
                <w:rFonts w:ascii="Times New Roman" w:hAnsi="Times New Roman"/>
                <w:sz w:val="28"/>
                <w:szCs w:val="28"/>
              </w:rPr>
            </w:pPr>
            <w:r w:rsidRPr="001309EB">
              <w:rPr>
                <w:rFonts w:ascii="Times New Roman" w:hAnsi="Times New Roman"/>
                <w:sz w:val="28"/>
                <w:szCs w:val="28"/>
              </w:rPr>
              <w:t xml:space="preserve">               50</w:t>
            </w:r>
          </w:p>
        </w:tc>
        <w:tc>
          <w:tcPr>
            <w:tcW w:w="2872" w:type="dxa"/>
            <w:shd w:val="clear" w:color="auto" w:fill="auto"/>
          </w:tcPr>
          <w:p w:rsidR="005A6E01" w:rsidRPr="001309EB" w:rsidRDefault="005A6E01" w:rsidP="00E96504">
            <w:pPr>
              <w:spacing w:after="0" w:line="240" w:lineRule="auto"/>
              <w:ind w:left="108"/>
              <w:rPr>
                <w:rFonts w:ascii="Times New Roman" w:hAnsi="Times New Roman"/>
                <w:sz w:val="28"/>
                <w:szCs w:val="28"/>
              </w:rPr>
            </w:pPr>
            <w:r w:rsidRPr="001309EB">
              <w:rPr>
                <w:rFonts w:ascii="Times New Roman" w:hAnsi="Times New Roman"/>
                <w:sz w:val="28"/>
                <w:szCs w:val="28"/>
              </w:rPr>
              <w:t xml:space="preserve">              100</w:t>
            </w:r>
          </w:p>
        </w:tc>
      </w:tr>
    </w:tbl>
    <w:p w:rsidR="005A6E01" w:rsidRDefault="005A6E01" w:rsidP="00E96504">
      <w:pPr>
        <w:spacing w:after="0"/>
        <w:rPr>
          <w:rFonts w:ascii="Times New Roman" w:hAnsi="Times New Roman"/>
          <w:sz w:val="28"/>
          <w:szCs w:val="28"/>
          <w:u w:val="single"/>
        </w:rPr>
      </w:pPr>
    </w:p>
    <w:p w:rsidR="005A6E01" w:rsidRPr="00306869" w:rsidRDefault="005A6E01" w:rsidP="00E96504">
      <w:pPr>
        <w:spacing w:after="0"/>
        <w:rPr>
          <w:rFonts w:ascii="Times New Roman" w:hAnsi="Times New Roman"/>
          <w:sz w:val="28"/>
          <w:szCs w:val="28"/>
          <w:u w:val="single"/>
        </w:rPr>
      </w:pPr>
    </w:p>
    <w:p w:rsidR="005A6E01" w:rsidRPr="000C7349" w:rsidRDefault="005A6E01" w:rsidP="00E96504">
      <w:pPr>
        <w:spacing w:after="0"/>
        <w:rPr>
          <w:rFonts w:ascii="Times New Roman" w:hAnsi="Times New Roman"/>
          <w:sz w:val="28"/>
          <w:szCs w:val="28"/>
        </w:rPr>
      </w:pPr>
      <w:r>
        <w:rPr>
          <w:noProof/>
        </w:rPr>
        <w:drawing>
          <wp:inline distT="0" distB="0" distL="0" distR="0">
            <wp:extent cx="4569339" cy="2740545"/>
            <wp:effectExtent l="6093" t="6090" r="6093" b="6090"/>
            <wp:docPr id="6"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A6E01" w:rsidRDefault="005A6E01" w:rsidP="00E96504">
      <w:pPr>
        <w:spacing w:after="0"/>
        <w:rPr>
          <w:rFonts w:ascii="Times New Roman" w:hAnsi="Times New Roman"/>
          <w:sz w:val="24"/>
          <w:szCs w:val="24"/>
        </w:rPr>
      </w:pPr>
    </w:p>
    <w:p w:rsidR="005A6E01" w:rsidRPr="00645099" w:rsidRDefault="005A6E01" w:rsidP="00E96504">
      <w:pPr>
        <w:spacing w:after="0" w:line="360" w:lineRule="auto"/>
        <w:jc w:val="both"/>
        <w:rPr>
          <w:rFonts w:ascii="Times New Roman" w:hAnsi="Times New Roman"/>
          <w:sz w:val="24"/>
          <w:szCs w:val="24"/>
          <w:u w:val="single"/>
        </w:rPr>
      </w:pPr>
      <w:r w:rsidRPr="00A81DA1">
        <w:rPr>
          <w:rFonts w:ascii="Times New Roman" w:hAnsi="Times New Roman"/>
          <w:sz w:val="24"/>
          <w:szCs w:val="24"/>
        </w:rPr>
        <w:t>The above chart indicates the age of the respondents. The age of the respondents is classified into below 18 years and 50 years &amp; above in which 66% of the respondents are between 18-35 years and 20% are between 35-50 years and  remaining 14% of the respondents are 50 years &amp; above. This gives us an understanding that in the survey the younger lot up to the age of 35 was approached more because of the</w:t>
      </w:r>
      <w:r>
        <w:rPr>
          <w:rFonts w:ascii="Times New Roman" w:hAnsi="Times New Roman"/>
          <w:sz w:val="24"/>
          <w:szCs w:val="24"/>
        </w:rPr>
        <w:t>ir capabilities to experiment the challenges. And t</w:t>
      </w:r>
      <w:r w:rsidRPr="00A81DA1">
        <w:rPr>
          <w:rFonts w:ascii="Times New Roman" w:hAnsi="Times New Roman"/>
          <w:sz w:val="24"/>
          <w:szCs w:val="24"/>
        </w:rPr>
        <w:t xml:space="preserve">he respondents above this age </w:t>
      </w:r>
      <w:r w:rsidR="00954610" w:rsidRPr="00A81DA1">
        <w:rPr>
          <w:rFonts w:ascii="Times New Roman" w:hAnsi="Times New Roman"/>
          <w:sz w:val="24"/>
          <w:szCs w:val="24"/>
        </w:rPr>
        <w:t>up to</w:t>
      </w:r>
      <w:r w:rsidRPr="00A81DA1">
        <w:rPr>
          <w:rFonts w:ascii="Times New Roman" w:hAnsi="Times New Roman"/>
          <w:sz w:val="24"/>
          <w:szCs w:val="24"/>
        </w:rPr>
        <w:t xml:space="preserve"> the age of 50 were also approached due to their experience in investing and also the 50 and above category where its more about retirements and savings</w:t>
      </w:r>
      <w:r>
        <w:rPr>
          <w:rFonts w:ascii="Times New Roman" w:hAnsi="Times New Roman"/>
          <w:sz w:val="24"/>
          <w:szCs w:val="24"/>
        </w:rPr>
        <w:t>.</w:t>
      </w:r>
    </w:p>
    <w:p w:rsidR="005A6E01" w:rsidRPr="00017B61" w:rsidRDefault="00017B61" w:rsidP="00E96504">
      <w:pPr>
        <w:spacing w:after="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96504" w:rsidRDefault="00E96504" w:rsidP="00E96504">
      <w:pPr>
        <w:spacing w:after="0"/>
        <w:rPr>
          <w:rFonts w:ascii="Times New Roman" w:hAnsi="Times New Roman"/>
          <w:b/>
          <w:sz w:val="24"/>
          <w:szCs w:val="24"/>
          <w:u w:val="single"/>
        </w:rPr>
      </w:pPr>
    </w:p>
    <w:p w:rsidR="005A6E01" w:rsidRPr="00935959" w:rsidRDefault="005A6E01" w:rsidP="00E96504">
      <w:pPr>
        <w:spacing w:after="0"/>
        <w:rPr>
          <w:rFonts w:ascii="Times New Roman" w:hAnsi="Times New Roman"/>
          <w:b/>
          <w:sz w:val="24"/>
          <w:szCs w:val="24"/>
          <w:u w:val="single"/>
        </w:rPr>
      </w:pPr>
      <w:r w:rsidRPr="00935959">
        <w:rPr>
          <w:rFonts w:ascii="Times New Roman" w:hAnsi="Times New Roman"/>
          <w:b/>
          <w:sz w:val="24"/>
          <w:szCs w:val="24"/>
          <w:u w:val="single"/>
        </w:rPr>
        <w:t>TABLE NO</w:t>
      </w:r>
      <w:r>
        <w:rPr>
          <w:rFonts w:ascii="Times New Roman" w:hAnsi="Times New Roman"/>
          <w:b/>
          <w:sz w:val="24"/>
          <w:szCs w:val="24"/>
          <w:u w:val="single"/>
        </w:rPr>
        <w:t xml:space="preserve"> 3</w:t>
      </w:r>
    </w:p>
    <w:p w:rsidR="005A6E01" w:rsidRPr="00645099" w:rsidRDefault="005A6E01" w:rsidP="00E96504">
      <w:pPr>
        <w:spacing w:after="0"/>
        <w:rPr>
          <w:rFonts w:ascii="Times New Roman" w:hAnsi="Times New Roman"/>
          <w:sz w:val="28"/>
          <w:szCs w:val="28"/>
          <w:u w:val="single"/>
        </w:rPr>
      </w:pPr>
      <w:r w:rsidRPr="00935959">
        <w:rPr>
          <w:rFonts w:ascii="Times New Roman" w:hAnsi="Times New Roman"/>
          <w:b/>
          <w:sz w:val="24"/>
          <w:szCs w:val="24"/>
          <w:u w:val="single"/>
        </w:rPr>
        <w:t>QUALIFICATION OF  RESPODENTS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3192"/>
        <w:gridCol w:w="2517"/>
      </w:tblGrid>
      <w:tr w:rsidR="005A6E01" w:rsidRPr="001309EB" w:rsidTr="000F2670">
        <w:tc>
          <w:tcPr>
            <w:tcW w:w="3192" w:type="dxa"/>
            <w:shd w:val="clear" w:color="auto" w:fill="auto"/>
          </w:tcPr>
          <w:p w:rsidR="005A6E01" w:rsidRPr="001309EB" w:rsidRDefault="005A6E01" w:rsidP="00E96504">
            <w:pPr>
              <w:spacing w:after="0" w:line="240" w:lineRule="auto"/>
              <w:rPr>
                <w:rFonts w:ascii="Times New Roman" w:hAnsi="Times New Roman"/>
                <w:b/>
                <w:sz w:val="28"/>
                <w:szCs w:val="28"/>
              </w:rPr>
            </w:pPr>
            <w:r w:rsidRPr="001309EB">
              <w:rPr>
                <w:rFonts w:ascii="Times New Roman" w:hAnsi="Times New Roman"/>
                <w:b/>
                <w:sz w:val="28"/>
                <w:szCs w:val="28"/>
              </w:rPr>
              <w:t>Qualification</w:t>
            </w:r>
          </w:p>
        </w:tc>
        <w:tc>
          <w:tcPr>
            <w:tcW w:w="3192" w:type="dxa"/>
            <w:shd w:val="clear" w:color="auto" w:fill="auto"/>
          </w:tcPr>
          <w:p w:rsidR="005A6E01" w:rsidRPr="001309EB" w:rsidRDefault="005A6E01" w:rsidP="00E96504">
            <w:pPr>
              <w:spacing w:after="0" w:line="240" w:lineRule="auto"/>
              <w:rPr>
                <w:rFonts w:ascii="Times New Roman" w:hAnsi="Times New Roman"/>
                <w:b/>
                <w:sz w:val="24"/>
                <w:szCs w:val="24"/>
              </w:rPr>
            </w:pPr>
            <w:r w:rsidRPr="001309EB">
              <w:rPr>
                <w:rFonts w:ascii="Times New Roman" w:hAnsi="Times New Roman"/>
                <w:b/>
                <w:sz w:val="24"/>
                <w:szCs w:val="24"/>
              </w:rPr>
              <w:t xml:space="preserve"> NO OF RESPONDENTS</w:t>
            </w:r>
          </w:p>
        </w:tc>
        <w:tc>
          <w:tcPr>
            <w:tcW w:w="2515" w:type="dxa"/>
            <w:shd w:val="clear" w:color="auto" w:fill="auto"/>
          </w:tcPr>
          <w:p w:rsidR="005A6E01" w:rsidRPr="001309EB" w:rsidRDefault="005A6E01" w:rsidP="00E96504">
            <w:pPr>
              <w:spacing w:after="0" w:line="240" w:lineRule="auto"/>
              <w:rPr>
                <w:rFonts w:ascii="Times New Roman" w:hAnsi="Times New Roman"/>
                <w:b/>
                <w:sz w:val="24"/>
                <w:szCs w:val="24"/>
              </w:rPr>
            </w:pPr>
            <w:r w:rsidRPr="001309EB">
              <w:rPr>
                <w:rFonts w:ascii="Times New Roman" w:hAnsi="Times New Roman"/>
                <w:b/>
                <w:sz w:val="24"/>
                <w:szCs w:val="24"/>
              </w:rPr>
              <w:t xml:space="preserve">  PERCENTAGE</w:t>
            </w:r>
          </w:p>
        </w:tc>
      </w:tr>
      <w:tr w:rsidR="005A6E01" w:rsidRPr="001309EB" w:rsidTr="000F2670">
        <w:tc>
          <w:tcPr>
            <w:tcW w:w="3192" w:type="dxa"/>
            <w:shd w:val="clear" w:color="auto" w:fill="auto"/>
          </w:tcPr>
          <w:p w:rsidR="005A6E01" w:rsidRPr="001309EB" w:rsidRDefault="005A6E01" w:rsidP="00E96504">
            <w:pPr>
              <w:spacing w:after="0" w:line="240" w:lineRule="auto"/>
              <w:rPr>
                <w:rFonts w:ascii="Times New Roman" w:hAnsi="Times New Roman"/>
                <w:sz w:val="28"/>
                <w:szCs w:val="28"/>
              </w:rPr>
            </w:pPr>
            <w:r w:rsidRPr="001309EB">
              <w:rPr>
                <w:rFonts w:ascii="Times New Roman" w:hAnsi="Times New Roman"/>
                <w:sz w:val="28"/>
                <w:szCs w:val="28"/>
              </w:rPr>
              <w:t>Graduate</w:t>
            </w:r>
          </w:p>
        </w:tc>
        <w:tc>
          <w:tcPr>
            <w:tcW w:w="3192" w:type="dxa"/>
            <w:shd w:val="clear" w:color="auto" w:fill="auto"/>
          </w:tcPr>
          <w:p w:rsidR="005A6E01" w:rsidRPr="001309EB" w:rsidRDefault="005A6E01" w:rsidP="00E96504">
            <w:pPr>
              <w:spacing w:after="0" w:line="240" w:lineRule="auto"/>
              <w:rPr>
                <w:rFonts w:ascii="Times New Roman" w:hAnsi="Times New Roman"/>
                <w:sz w:val="28"/>
                <w:szCs w:val="28"/>
              </w:rPr>
            </w:pPr>
            <w:r w:rsidRPr="001309EB">
              <w:rPr>
                <w:rFonts w:ascii="Times New Roman" w:hAnsi="Times New Roman"/>
                <w:sz w:val="28"/>
                <w:szCs w:val="28"/>
              </w:rPr>
              <w:t xml:space="preserve">         29</w:t>
            </w:r>
          </w:p>
        </w:tc>
        <w:tc>
          <w:tcPr>
            <w:tcW w:w="2515" w:type="dxa"/>
            <w:shd w:val="clear" w:color="auto" w:fill="auto"/>
          </w:tcPr>
          <w:p w:rsidR="005A6E01" w:rsidRPr="001309EB" w:rsidRDefault="005A6E01" w:rsidP="00E96504">
            <w:pPr>
              <w:spacing w:after="0" w:line="240" w:lineRule="auto"/>
              <w:rPr>
                <w:rFonts w:ascii="Times New Roman" w:hAnsi="Times New Roman"/>
                <w:sz w:val="28"/>
                <w:szCs w:val="28"/>
              </w:rPr>
            </w:pPr>
            <w:r w:rsidRPr="001309EB">
              <w:rPr>
                <w:rFonts w:ascii="Times New Roman" w:hAnsi="Times New Roman"/>
                <w:sz w:val="28"/>
                <w:szCs w:val="28"/>
              </w:rPr>
              <w:t xml:space="preserve">          58</w:t>
            </w:r>
          </w:p>
        </w:tc>
      </w:tr>
      <w:tr w:rsidR="005A6E01" w:rsidRPr="001309EB" w:rsidTr="000F2670">
        <w:tc>
          <w:tcPr>
            <w:tcW w:w="3192" w:type="dxa"/>
            <w:shd w:val="clear" w:color="auto" w:fill="auto"/>
          </w:tcPr>
          <w:p w:rsidR="005A6E01" w:rsidRPr="001309EB" w:rsidRDefault="005A6E01" w:rsidP="00E96504">
            <w:pPr>
              <w:spacing w:after="0" w:line="240" w:lineRule="auto"/>
              <w:rPr>
                <w:rFonts w:ascii="Times New Roman" w:hAnsi="Times New Roman"/>
                <w:sz w:val="28"/>
                <w:szCs w:val="28"/>
              </w:rPr>
            </w:pPr>
            <w:r w:rsidRPr="001309EB">
              <w:rPr>
                <w:rFonts w:ascii="Times New Roman" w:hAnsi="Times New Roman"/>
                <w:sz w:val="28"/>
                <w:szCs w:val="28"/>
              </w:rPr>
              <w:t>Post graduate</w:t>
            </w:r>
          </w:p>
        </w:tc>
        <w:tc>
          <w:tcPr>
            <w:tcW w:w="3192" w:type="dxa"/>
            <w:shd w:val="clear" w:color="auto" w:fill="auto"/>
          </w:tcPr>
          <w:p w:rsidR="005A6E01" w:rsidRPr="001309EB" w:rsidRDefault="005A6E01" w:rsidP="00E96504">
            <w:pPr>
              <w:spacing w:after="0" w:line="240" w:lineRule="auto"/>
              <w:rPr>
                <w:rFonts w:ascii="Times New Roman" w:hAnsi="Times New Roman"/>
                <w:sz w:val="28"/>
                <w:szCs w:val="28"/>
              </w:rPr>
            </w:pPr>
            <w:r w:rsidRPr="001309EB">
              <w:rPr>
                <w:rFonts w:ascii="Times New Roman" w:hAnsi="Times New Roman"/>
                <w:sz w:val="28"/>
                <w:szCs w:val="28"/>
              </w:rPr>
              <w:t xml:space="preserve">         14</w:t>
            </w:r>
          </w:p>
        </w:tc>
        <w:tc>
          <w:tcPr>
            <w:tcW w:w="2515" w:type="dxa"/>
            <w:shd w:val="clear" w:color="auto" w:fill="auto"/>
          </w:tcPr>
          <w:p w:rsidR="005A6E01" w:rsidRPr="001309EB" w:rsidRDefault="005A6E01" w:rsidP="00E96504">
            <w:pPr>
              <w:spacing w:after="0" w:line="240" w:lineRule="auto"/>
              <w:rPr>
                <w:rFonts w:ascii="Times New Roman" w:hAnsi="Times New Roman"/>
                <w:sz w:val="28"/>
                <w:szCs w:val="28"/>
              </w:rPr>
            </w:pPr>
            <w:r w:rsidRPr="001309EB">
              <w:rPr>
                <w:rFonts w:ascii="Times New Roman" w:hAnsi="Times New Roman"/>
                <w:sz w:val="28"/>
                <w:szCs w:val="28"/>
              </w:rPr>
              <w:t xml:space="preserve">          28   </w:t>
            </w:r>
          </w:p>
        </w:tc>
      </w:tr>
      <w:tr w:rsidR="005A6E01" w:rsidRPr="001309EB" w:rsidTr="000F2670">
        <w:tc>
          <w:tcPr>
            <w:tcW w:w="3192" w:type="dxa"/>
            <w:tcBorders>
              <w:right w:val="single" w:sz="4" w:space="0" w:color="auto"/>
            </w:tcBorders>
            <w:shd w:val="clear" w:color="auto" w:fill="auto"/>
          </w:tcPr>
          <w:p w:rsidR="005A6E01" w:rsidRPr="001309EB" w:rsidRDefault="005A6E01" w:rsidP="00E96504">
            <w:pPr>
              <w:spacing w:after="0" w:line="240" w:lineRule="auto"/>
              <w:rPr>
                <w:rFonts w:ascii="Times New Roman" w:hAnsi="Times New Roman"/>
                <w:sz w:val="28"/>
                <w:szCs w:val="28"/>
              </w:rPr>
            </w:pPr>
            <w:r w:rsidRPr="001309EB">
              <w:rPr>
                <w:rFonts w:ascii="Times New Roman" w:hAnsi="Times New Roman"/>
                <w:sz w:val="28"/>
                <w:szCs w:val="28"/>
              </w:rPr>
              <w:t>Profession</w:t>
            </w:r>
          </w:p>
        </w:tc>
        <w:tc>
          <w:tcPr>
            <w:tcW w:w="3192" w:type="dxa"/>
            <w:tcBorders>
              <w:left w:val="single" w:sz="4" w:space="0" w:color="auto"/>
            </w:tcBorders>
            <w:shd w:val="clear" w:color="auto" w:fill="auto"/>
          </w:tcPr>
          <w:p w:rsidR="005A6E01" w:rsidRPr="001309EB" w:rsidRDefault="005A6E01" w:rsidP="00E96504">
            <w:pPr>
              <w:spacing w:after="0" w:line="240" w:lineRule="auto"/>
              <w:rPr>
                <w:rFonts w:ascii="Times New Roman" w:hAnsi="Times New Roman"/>
                <w:sz w:val="28"/>
                <w:szCs w:val="28"/>
              </w:rPr>
            </w:pPr>
            <w:r w:rsidRPr="001309EB">
              <w:rPr>
                <w:rFonts w:ascii="Times New Roman" w:hAnsi="Times New Roman"/>
                <w:sz w:val="28"/>
                <w:szCs w:val="28"/>
              </w:rPr>
              <w:t xml:space="preserve">         07</w:t>
            </w:r>
          </w:p>
        </w:tc>
        <w:tc>
          <w:tcPr>
            <w:tcW w:w="2515" w:type="dxa"/>
            <w:shd w:val="clear" w:color="auto" w:fill="auto"/>
          </w:tcPr>
          <w:p w:rsidR="005A6E01" w:rsidRPr="001309EB" w:rsidRDefault="005A6E01" w:rsidP="00E96504">
            <w:pPr>
              <w:spacing w:after="0" w:line="240" w:lineRule="auto"/>
              <w:rPr>
                <w:rFonts w:ascii="Times New Roman" w:hAnsi="Times New Roman"/>
                <w:sz w:val="28"/>
                <w:szCs w:val="28"/>
              </w:rPr>
            </w:pPr>
            <w:r w:rsidRPr="001309EB">
              <w:rPr>
                <w:rFonts w:ascii="Times New Roman" w:hAnsi="Times New Roman"/>
                <w:sz w:val="28"/>
                <w:szCs w:val="28"/>
              </w:rPr>
              <w:t xml:space="preserve">          14   </w:t>
            </w:r>
          </w:p>
        </w:tc>
      </w:tr>
      <w:tr w:rsidR="005A6E01" w:rsidRPr="001309EB" w:rsidTr="000F2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4"/>
        </w:trPr>
        <w:tc>
          <w:tcPr>
            <w:tcW w:w="3192" w:type="dxa"/>
            <w:shd w:val="clear" w:color="auto" w:fill="auto"/>
          </w:tcPr>
          <w:p w:rsidR="005A6E01" w:rsidRPr="001309EB" w:rsidRDefault="005A6E01" w:rsidP="00E96504">
            <w:pPr>
              <w:spacing w:after="0" w:line="240" w:lineRule="auto"/>
              <w:rPr>
                <w:rFonts w:ascii="Times New Roman" w:hAnsi="Times New Roman"/>
                <w:sz w:val="28"/>
                <w:szCs w:val="28"/>
              </w:rPr>
            </w:pPr>
            <w:r w:rsidRPr="001309EB">
              <w:rPr>
                <w:rFonts w:ascii="Times New Roman" w:hAnsi="Times New Roman"/>
                <w:sz w:val="28"/>
                <w:szCs w:val="28"/>
              </w:rPr>
              <w:t>Total</w:t>
            </w:r>
          </w:p>
        </w:tc>
        <w:tc>
          <w:tcPr>
            <w:tcW w:w="3190" w:type="dxa"/>
            <w:shd w:val="clear" w:color="auto" w:fill="auto"/>
          </w:tcPr>
          <w:p w:rsidR="005A6E01" w:rsidRPr="001309EB" w:rsidRDefault="005A6E01" w:rsidP="00E96504">
            <w:pPr>
              <w:spacing w:after="0" w:line="240" w:lineRule="auto"/>
              <w:rPr>
                <w:rFonts w:ascii="Times New Roman" w:hAnsi="Times New Roman"/>
                <w:sz w:val="28"/>
                <w:szCs w:val="28"/>
              </w:rPr>
            </w:pPr>
            <w:r w:rsidRPr="001309EB">
              <w:rPr>
                <w:rFonts w:ascii="Times New Roman" w:hAnsi="Times New Roman"/>
                <w:sz w:val="28"/>
                <w:szCs w:val="28"/>
              </w:rPr>
              <w:t xml:space="preserve">         50</w:t>
            </w:r>
          </w:p>
        </w:tc>
        <w:tc>
          <w:tcPr>
            <w:tcW w:w="2517" w:type="dxa"/>
            <w:shd w:val="clear" w:color="auto" w:fill="auto"/>
          </w:tcPr>
          <w:p w:rsidR="005A6E01" w:rsidRPr="001309EB" w:rsidRDefault="005A6E01" w:rsidP="00E96504">
            <w:pPr>
              <w:spacing w:after="0" w:line="240" w:lineRule="auto"/>
              <w:rPr>
                <w:rFonts w:ascii="Times New Roman" w:hAnsi="Times New Roman"/>
                <w:sz w:val="28"/>
                <w:szCs w:val="28"/>
              </w:rPr>
            </w:pPr>
            <w:r w:rsidRPr="001309EB">
              <w:rPr>
                <w:rFonts w:ascii="Times New Roman" w:hAnsi="Times New Roman"/>
                <w:sz w:val="28"/>
                <w:szCs w:val="28"/>
              </w:rPr>
              <w:t xml:space="preserve">        100</w:t>
            </w:r>
          </w:p>
        </w:tc>
      </w:tr>
    </w:tbl>
    <w:p w:rsidR="005A6E01" w:rsidRPr="00935959" w:rsidRDefault="005A6E01" w:rsidP="00E96504">
      <w:pPr>
        <w:spacing w:after="0"/>
        <w:rPr>
          <w:rFonts w:ascii="Times New Roman" w:hAnsi="Times New Roman"/>
          <w:b/>
          <w:sz w:val="24"/>
          <w:szCs w:val="24"/>
        </w:rPr>
      </w:pPr>
      <w:r w:rsidRPr="00935959">
        <w:rPr>
          <w:b/>
          <w:noProof/>
          <w:sz w:val="24"/>
          <w:szCs w:val="24"/>
        </w:rPr>
        <w:drawing>
          <wp:anchor distT="0" distB="0" distL="114300" distR="114300" simplePos="0" relativeHeight="251659264" behindDoc="1" locked="0" layoutInCell="1" allowOverlap="1">
            <wp:simplePos x="0" y="0"/>
            <wp:positionH relativeFrom="column">
              <wp:posOffset>106426</wp:posOffset>
            </wp:positionH>
            <wp:positionV relativeFrom="paragraph">
              <wp:posOffset>326771</wp:posOffset>
            </wp:positionV>
            <wp:extent cx="4566539" cy="2743073"/>
            <wp:effectExtent l="6096" t="6731" r="5715" b="6096"/>
            <wp:wrapTight wrapText="bothSides">
              <wp:wrapPolygon edited="0">
                <wp:start x="-45" y="0"/>
                <wp:lineTo x="-45" y="21525"/>
                <wp:lineTo x="21600" y="21525"/>
                <wp:lineTo x="21600" y="0"/>
                <wp:lineTo x="-45" y="0"/>
              </wp:wrapPolygon>
            </wp:wrapTight>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5A6E01" w:rsidRDefault="005A6E01" w:rsidP="00E96504">
      <w:pPr>
        <w:spacing w:after="0"/>
        <w:rPr>
          <w:sz w:val="24"/>
          <w:szCs w:val="24"/>
        </w:rPr>
      </w:pPr>
    </w:p>
    <w:p w:rsidR="005A6E01" w:rsidRDefault="005A6E01" w:rsidP="00E96504">
      <w:pPr>
        <w:tabs>
          <w:tab w:val="left" w:pos="2070"/>
        </w:tabs>
        <w:spacing w:after="0"/>
        <w:rPr>
          <w:sz w:val="24"/>
          <w:szCs w:val="24"/>
        </w:rPr>
      </w:pPr>
    </w:p>
    <w:p w:rsidR="005A6E01" w:rsidRPr="00BE67B4" w:rsidRDefault="005A6E01" w:rsidP="00E96504">
      <w:pPr>
        <w:spacing w:after="0"/>
        <w:rPr>
          <w:sz w:val="24"/>
          <w:szCs w:val="24"/>
        </w:rPr>
      </w:pPr>
    </w:p>
    <w:p w:rsidR="005A6E01" w:rsidRPr="00BE67B4" w:rsidRDefault="005A6E01" w:rsidP="00E96504">
      <w:pPr>
        <w:spacing w:after="0"/>
        <w:rPr>
          <w:sz w:val="24"/>
          <w:szCs w:val="24"/>
        </w:rPr>
      </w:pPr>
    </w:p>
    <w:p w:rsidR="005A6E01" w:rsidRPr="00BE67B4" w:rsidRDefault="005A6E01" w:rsidP="00E96504">
      <w:pPr>
        <w:spacing w:after="0"/>
        <w:rPr>
          <w:sz w:val="24"/>
          <w:szCs w:val="24"/>
        </w:rPr>
      </w:pPr>
    </w:p>
    <w:p w:rsidR="005A6E01" w:rsidRPr="00BE67B4" w:rsidRDefault="005A6E01" w:rsidP="00E96504">
      <w:pPr>
        <w:spacing w:after="0"/>
        <w:rPr>
          <w:sz w:val="24"/>
          <w:szCs w:val="24"/>
        </w:rPr>
      </w:pPr>
    </w:p>
    <w:p w:rsidR="005A6E01" w:rsidRPr="00BE67B4" w:rsidRDefault="005A6E01" w:rsidP="00E96504">
      <w:pPr>
        <w:spacing w:after="0"/>
        <w:rPr>
          <w:sz w:val="24"/>
          <w:szCs w:val="24"/>
        </w:rPr>
      </w:pPr>
    </w:p>
    <w:p w:rsidR="005A6E01" w:rsidRPr="00BE67B4" w:rsidRDefault="005A6E01" w:rsidP="00E96504">
      <w:pPr>
        <w:spacing w:after="0"/>
        <w:rPr>
          <w:sz w:val="24"/>
          <w:szCs w:val="24"/>
        </w:rPr>
      </w:pPr>
    </w:p>
    <w:p w:rsidR="005A6E01" w:rsidRDefault="005A6E01" w:rsidP="00E96504">
      <w:pPr>
        <w:spacing w:after="0"/>
        <w:rPr>
          <w:sz w:val="24"/>
          <w:szCs w:val="24"/>
        </w:rPr>
      </w:pPr>
    </w:p>
    <w:p w:rsidR="00E96504" w:rsidRDefault="00E96504" w:rsidP="00E96504">
      <w:pPr>
        <w:spacing w:after="0"/>
        <w:rPr>
          <w:sz w:val="24"/>
          <w:szCs w:val="24"/>
        </w:rPr>
      </w:pPr>
    </w:p>
    <w:p w:rsidR="00E96504" w:rsidRDefault="00E96504" w:rsidP="00E96504">
      <w:pPr>
        <w:spacing w:after="0"/>
        <w:rPr>
          <w:sz w:val="24"/>
          <w:szCs w:val="24"/>
        </w:rPr>
      </w:pPr>
    </w:p>
    <w:p w:rsidR="00E96504" w:rsidRDefault="00E96504" w:rsidP="00E96504">
      <w:pPr>
        <w:spacing w:after="0"/>
        <w:rPr>
          <w:sz w:val="24"/>
          <w:szCs w:val="24"/>
        </w:rPr>
      </w:pPr>
    </w:p>
    <w:p w:rsidR="00E96504" w:rsidRDefault="00E96504" w:rsidP="00E96504">
      <w:pPr>
        <w:spacing w:after="0"/>
        <w:rPr>
          <w:sz w:val="24"/>
          <w:szCs w:val="24"/>
        </w:rPr>
      </w:pPr>
    </w:p>
    <w:p w:rsidR="00E96504" w:rsidRDefault="00E96504" w:rsidP="00E96504">
      <w:pPr>
        <w:spacing w:after="0"/>
        <w:rPr>
          <w:sz w:val="24"/>
          <w:szCs w:val="24"/>
        </w:rPr>
      </w:pPr>
    </w:p>
    <w:p w:rsidR="005A6E01" w:rsidRDefault="005A6E01" w:rsidP="00E96504">
      <w:pPr>
        <w:spacing w:after="0"/>
        <w:jc w:val="both"/>
        <w:rPr>
          <w:rFonts w:ascii="Times New Roman" w:hAnsi="Times New Roman"/>
          <w:sz w:val="24"/>
          <w:szCs w:val="24"/>
        </w:rPr>
      </w:pPr>
      <w:r w:rsidRPr="003D4CC7">
        <w:rPr>
          <w:rFonts w:ascii="Times New Roman" w:hAnsi="Times New Roman"/>
          <w:sz w:val="24"/>
          <w:szCs w:val="24"/>
        </w:rPr>
        <w:t>The above chart shows the qualification of the res</w:t>
      </w:r>
      <w:r>
        <w:rPr>
          <w:rFonts w:ascii="Times New Roman" w:hAnsi="Times New Roman"/>
          <w:sz w:val="24"/>
          <w:szCs w:val="24"/>
        </w:rPr>
        <w:t>pondents and it is clear that 58</w:t>
      </w:r>
      <w:r w:rsidRPr="003D4CC7">
        <w:rPr>
          <w:rFonts w:ascii="Times New Roman" w:hAnsi="Times New Roman"/>
          <w:sz w:val="24"/>
          <w:szCs w:val="24"/>
        </w:rPr>
        <w:t>% of t</w:t>
      </w:r>
      <w:r>
        <w:rPr>
          <w:rFonts w:ascii="Times New Roman" w:hAnsi="Times New Roman"/>
          <w:sz w:val="24"/>
          <w:szCs w:val="24"/>
        </w:rPr>
        <w:t>he respondents are graduates, 28</w:t>
      </w:r>
      <w:r w:rsidRPr="003D4CC7">
        <w:rPr>
          <w:rFonts w:ascii="Times New Roman" w:hAnsi="Times New Roman"/>
          <w:sz w:val="24"/>
          <w:szCs w:val="24"/>
        </w:rPr>
        <w:t>% are post</w:t>
      </w:r>
      <w:r>
        <w:rPr>
          <w:rFonts w:ascii="Times New Roman" w:hAnsi="Times New Roman"/>
          <w:sz w:val="24"/>
          <w:szCs w:val="24"/>
        </w:rPr>
        <w:t>-graduates, and the remaining 14</w:t>
      </w:r>
      <w:r w:rsidRPr="003D4CC7">
        <w:rPr>
          <w:rFonts w:ascii="Times New Roman" w:hAnsi="Times New Roman"/>
          <w:sz w:val="24"/>
          <w:szCs w:val="24"/>
        </w:rPr>
        <w:t>% are professional. This indicates that large amount of investors are qualified as to the grade of graduation and enga</w:t>
      </w:r>
      <w:r>
        <w:rPr>
          <w:rFonts w:ascii="Times New Roman" w:hAnsi="Times New Roman"/>
          <w:sz w:val="24"/>
          <w:szCs w:val="24"/>
        </w:rPr>
        <w:t>ged in the investment in mutual fund.</w:t>
      </w:r>
    </w:p>
    <w:p w:rsidR="005A6E01" w:rsidRDefault="005A6E01" w:rsidP="00E96504">
      <w:pPr>
        <w:spacing w:after="0"/>
        <w:jc w:val="both"/>
        <w:rPr>
          <w:rFonts w:ascii="Times New Roman" w:hAnsi="Times New Roman"/>
          <w:sz w:val="24"/>
          <w:szCs w:val="24"/>
        </w:rPr>
      </w:pPr>
    </w:p>
    <w:p w:rsidR="005A6E01" w:rsidRDefault="005A6E01" w:rsidP="00E96504">
      <w:pPr>
        <w:spacing w:after="0"/>
        <w:rPr>
          <w:rFonts w:ascii="Times New Roman" w:hAnsi="Times New Roman"/>
          <w:sz w:val="28"/>
          <w:szCs w:val="28"/>
          <w:u w:val="single"/>
        </w:rPr>
      </w:pPr>
    </w:p>
    <w:p w:rsidR="005A6E01" w:rsidRDefault="005A6E01" w:rsidP="00E96504">
      <w:pPr>
        <w:spacing w:after="0"/>
        <w:rPr>
          <w:rFonts w:ascii="Times New Roman" w:hAnsi="Times New Roman"/>
          <w:sz w:val="28"/>
          <w:szCs w:val="28"/>
          <w:u w:val="single"/>
        </w:rPr>
      </w:pPr>
    </w:p>
    <w:p w:rsidR="005A6E01" w:rsidRDefault="005A6E01" w:rsidP="00E96504">
      <w:pPr>
        <w:spacing w:after="0"/>
        <w:rPr>
          <w:rFonts w:ascii="Times New Roman" w:hAnsi="Times New Roman"/>
          <w:sz w:val="28"/>
          <w:szCs w:val="28"/>
          <w:u w:val="single"/>
        </w:rPr>
      </w:pPr>
    </w:p>
    <w:p w:rsidR="005A6E01" w:rsidRDefault="005A6E01" w:rsidP="00E96504">
      <w:pPr>
        <w:spacing w:after="0"/>
        <w:rPr>
          <w:rFonts w:ascii="Times New Roman" w:hAnsi="Times New Roman"/>
          <w:b/>
          <w:sz w:val="24"/>
          <w:szCs w:val="24"/>
          <w:u w:val="single"/>
        </w:rPr>
      </w:pPr>
    </w:p>
    <w:p w:rsidR="00017B61" w:rsidRPr="00017B61" w:rsidRDefault="00017B61" w:rsidP="00E96504">
      <w:pPr>
        <w:spacing w:after="0"/>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96504" w:rsidRDefault="00E96504" w:rsidP="00E96504">
      <w:pPr>
        <w:spacing w:after="0"/>
        <w:rPr>
          <w:rFonts w:ascii="Times New Roman" w:hAnsi="Times New Roman"/>
          <w:b/>
          <w:sz w:val="24"/>
          <w:szCs w:val="24"/>
          <w:u w:val="single"/>
        </w:rPr>
      </w:pPr>
    </w:p>
    <w:p w:rsidR="00E96504" w:rsidRDefault="00E96504" w:rsidP="00E96504">
      <w:pPr>
        <w:spacing w:after="0"/>
        <w:rPr>
          <w:rFonts w:ascii="Times New Roman" w:hAnsi="Times New Roman"/>
          <w:b/>
          <w:sz w:val="24"/>
          <w:szCs w:val="24"/>
          <w:u w:val="single"/>
        </w:rPr>
      </w:pPr>
    </w:p>
    <w:p w:rsidR="00E51DAB" w:rsidRDefault="00E51DAB" w:rsidP="00E96504">
      <w:pPr>
        <w:spacing w:after="0"/>
        <w:rPr>
          <w:rFonts w:ascii="Times New Roman" w:hAnsi="Times New Roman"/>
          <w:b/>
          <w:sz w:val="24"/>
          <w:szCs w:val="24"/>
          <w:u w:val="single"/>
        </w:rPr>
      </w:pPr>
    </w:p>
    <w:p w:rsidR="00E51DAB" w:rsidRDefault="00E51DAB" w:rsidP="00E96504">
      <w:pPr>
        <w:spacing w:after="0"/>
        <w:rPr>
          <w:rFonts w:ascii="Times New Roman" w:hAnsi="Times New Roman"/>
          <w:b/>
          <w:sz w:val="24"/>
          <w:szCs w:val="24"/>
          <w:u w:val="single"/>
        </w:rPr>
      </w:pPr>
    </w:p>
    <w:p w:rsidR="00E51DAB" w:rsidRDefault="00E51DAB" w:rsidP="00E96504">
      <w:pPr>
        <w:spacing w:after="0"/>
        <w:rPr>
          <w:rFonts w:ascii="Times New Roman" w:hAnsi="Times New Roman"/>
          <w:b/>
          <w:sz w:val="24"/>
          <w:szCs w:val="24"/>
          <w:u w:val="single"/>
        </w:rPr>
      </w:pPr>
    </w:p>
    <w:p w:rsidR="005A6E01" w:rsidRPr="00935959" w:rsidRDefault="005A6E01" w:rsidP="00E96504">
      <w:pPr>
        <w:spacing w:after="0"/>
        <w:rPr>
          <w:rFonts w:ascii="Times New Roman" w:hAnsi="Times New Roman"/>
          <w:b/>
          <w:sz w:val="24"/>
          <w:szCs w:val="24"/>
          <w:u w:val="single"/>
        </w:rPr>
      </w:pPr>
      <w:r w:rsidRPr="00935959">
        <w:rPr>
          <w:rFonts w:ascii="Times New Roman" w:hAnsi="Times New Roman"/>
          <w:b/>
          <w:sz w:val="24"/>
          <w:szCs w:val="24"/>
          <w:u w:val="single"/>
        </w:rPr>
        <w:lastRenderedPageBreak/>
        <w:t xml:space="preserve">TABLE </w:t>
      </w:r>
      <w:r>
        <w:rPr>
          <w:rFonts w:ascii="Times New Roman" w:hAnsi="Times New Roman"/>
          <w:b/>
          <w:sz w:val="24"/>
          <w:szCs w:val="24"/>
          <w:u w:val="single"/>
        </w:rPr>
        <w:t>NO 4</w:t>
      </w:r>
    </w:p>
    <w:p w:rsidR="005A6E01" w:rsidRPr="00FF4574" w:rsidRDefault="005A6E01" w:rsidP="00E96504">
      <w:pPr>
        <w:spacing w:after="0"/>
        <w:rPr>
          <w:rFonts w:ascii="Times New Roman" w:hAnsi="Times New Roman"/>
          <w:sz w:val="28"/>
          <w:szCs w:val="28"/>
          <w:u w:val="single"/>
        </w:rPr>
      </w:pPr>
      <w:r w:rsidRPr="00935959">
        <w:rPr>
          <w:rFonts w:ascii="Times New Roman" w:hAnsi="Times New Roman"/>
          <w:b/>
          <w:sz w:val="24"/>
          <w:szCs w:val="24"/>
          <w:u w:val="single"/>
        </w:rPr>
        <w:t>OCCUPATION OF THE RESPONDENT</w:t>
      </w:r>
      <w:r w:rsidR="009770A6">
        <w:rPr>
          <w:rFonts w:ascii="Times New Roman" w:hAnsi="Times New Roman"/>
          <w:b/>
          <w:sz w:val="24"/>
          <w:szCs w:val="24"/>
          <w:u w:val="single"/>
        </w:rPr>
        <w: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2"/>
        <w:gridCol w:w="3082"/>
        <w:gridCol w:w="3088"/>
      </w:tblGrid>
      <w:tr w:rsidR="005A6E01" w:rsidRPr="001309EB" w:rsidTr="000F2670">
        <w:trPr>
          <w:trHeight w:val="365"/>
        </w:trPr>
        <w:tc>
          <w:tcPr>
            <w:tcW w:w="3082" w:type="dxa"/>
            <w:shd w:val="clear" w:color="auto" w:fill="auto"/>
          </w:tcPr>
          <w:p w:rsidR="005A6E01" w:rsidRPr="001309EB" w:rsidRDefault="005A6E01" w:rsidP="00E96504">
            <w:pPr>
              <w:tabs>
                <w:tab w:val="left" w:pos="2050"/>
              </w:tabs>
              <w:spacing w:after="0" w:line="360" w:lineRule="auto"/>
              <w:jc w:val="both"/>
              <w:rPr>
                <w:rFonts w:ascii="Times New Roman" w:hAnsi="Times New Roman"/>
                <w:b/>
                <w:sz w:val="24"/>
                <w:szCs w:val="24"/>
              </w:rPr>
            </w:pPr>
            <w:r w:rsidRPr="001309EB">
              <w:rPr>
                <w:rFonts w:ascii="Times New Roman" w:hAnsi="Times New Roman"/>
                <w:b/>
                <w:sz w:val="24"/>
                <w:szCs w:val="24"/>
              </w:rPr>
              <w:t>OCCUPATION</w:t>
            </w:r>
            <w:r>
              <w:rPr>
                <w:rFonts w:ascii="Times New Roman" w:hAnsi="Times New Roman"/>
                <w:b/>
                <w:sz w:val="24"/>
                <w:szCs w:val="24"/>
              </w:rPr>
              <w:tab/>
            </w:r>
          </w:p>
        </w:tc>
        <w:tc>
          <w:tcPr>
            <w:tcW w:w="3082" w:type="dxa"/>
            <w:shd w:val="clear" w:color="auto" w:fill="auto"/>
          </w:tcPr>
          <w:p w:rsidR="005A6E01" w:rsidRPr="001309EB" w:rsidRDefault="005A6E01" w:rsidP="00E96504">
            <w:pPr>
              <w:spacing w:after="0" w:line="240" w:lineRule="auto"/>
              <w:rPr>
                <w:rFonts w:ascii="Times New Roman" w:hAnsi="Times New Roman"/>
                <w:b/>
                <w:sz w:val="24"/>
                <w:szCs w:val="24"/>
              </w:rPr>
            </w:pPr>
            <w:r w:rsidRPr="001309EB">
              <w:rPr>
                <w:rFonts w:ascii="Times New Roman" w:hAnsi="Times New Roman"/>
                <w:b/>
                <w:sz w:val="24"/>
                <w:szCs w:val="24"/>
              </w:rPr>
              <w:t xml:space="preserve"> NO OF RESPONDENTS</w:t>
            </w:r>
          </w:p>
        </w:tc>
        <w:tc>
          <w:tcPr>
            <w:tcW w:w="3085" w:type="dxa"/>
            <w:shd w:val="clear" w:color="auto" w:fill="auto"/>
          </w:tcPr>
          <w:p w:rsidR="005A6E01" w:rsidRPr="001309EB" w:rsidRDefault="005A6E01" w:rsidP="00E96504">
            <w:pPr>
              <w:spacing w:after="0" w:line="240" w:lineRule="auto"/>
              <w:rPr>
                <w:rFonts w:ascii="Times New Roman" w:hAnsi="Times New Roman"/>
                <w:b/>
                <w:sz w:val="24"/>
                <w:szCs w:val="24"/>
              </w:rPr>
            </w:pPr>
            <w:r w:rsidRPr="001309EB">
              <w:rPr>
                <w:rFonts w:ascii="Times New Roman" w:hAnsi="Times New Roman"/>
                <w:b/>
                <w:sz w:val="24"/>
                <w:szCs w:val="24"/>
              </w:rPr>
              <w:t xml:space="preserve">  PERCENTAGE</w:t>
            </w:r>
          </w:p>
        </w:tc>
      </w:tr>
      <w:tr w:rsidR="005A6E01" w:rsidRPr="001309EB" w:rsidTr="000F2670">
        <w:trPr>
          <w:trHeight w:val="374"/>
        </w:trPr>
        <w:tc>
          <w:tcPr>
            <w:tcW w:w="3082" w:type="dxa"/>
            <w:shd w:val="clear" w:color="auto" w:fill="auto"/>
          </w:tcPr>
          <w:p w:rsidR="005A6E01" w:rsidRPr="001309EB" w:rsidRDefault="005A6E01" w:rsidP="00E96504">
            <w:pPr>
              <w:spacing w:after="0" w:line="360" w:lineRule="auto"/>
              <w:jc w:val="both"/>
              <w:rPr>
                <w:rFonts w:ascii="Times New Roman" w:hAnsi="Times New Roman"/>
                <w:sz w:val="24"/>
                <w:szCs w:val="24"/>
              </w:rPr>
            </w:pPr>
            <w:r w:rsidRPr="001309EB">
              <w:rPr>
                <w:rFonts w:ascii="Times New Roman" w:hAnsi="Times New Roman"/>
                <w:sz w:val="24"/>
                <w:szCs w:val="24"/>
              </w:rPr>
              <w:t>Employed</w:t>
            </w:r>
          </w:p>
        </w:tc>
        <w:tc>
          <w:tcPr>
            <w:tcW w:w="3082" w:type="dxa"/>
            <w:shd w:val="clear" w:color="auto" w:fill="auto"/>
          </w:tcPr>
          <w:p w:rsidR="005A6E01" w:rsidRPr="001309EB" w:rsidRDefault="005A6E01" w:rsidP="00E96504">
            <w:pPr>
              <w:spacing w:after="0" w:line="360" w:lineRule="auto"/>
              <w:jc w:val="both"/>
              <w:rPr>
                <w:rFonts w:ascii="Times New Roman" w:hAnsi="Times New Roman"/>
                <w:sz w:val="24"/>
                <w:szCs w:val="24"/>
              </w:rPr>
            </w:pPr>
            <w:r w:rsidRPr="001309EB">
              <w:rPr>
                <w:rFonts w:ascii="Times New Roman" w:hAnsi="Times New Roman"/>
                <w:sz w:val="24"/>
                <w:szCs w:val="24"/>
              </w:rPr>
              <w:t>17</w:t>
            </w:r>
          </w:p>
        </w:tc>
        <w:tc>
          <w:tcPr>
            <w:tcW w:w="3085" w:type="dxa"/>
            <w:shd w:val="clear" w:color="auto" w:fill="auto"/>
          </w:tcPr>
          <w:p w:rsidR="005A6E01" w:rsidRPr="001309EB" w:rsidRDefault="005A6E01" w:rsidP="00E96504">
            <w:pPr>
              <w:spacing w:after="0" w:line="360" w:lineRule="auto"/>
              <w:jc w:val="both"/>
              <w:rPr>
                <w:rFonts w:ascii="Times New Roman" w:hAnsi="Times New Roman"/>
                <w:sz w:val="24"/>
                <w:szCs w:val="24"/>
              </w:rPr>
            </w:pPr>
            <w:r w:rsidRPr="001309EB">
              <w:rPr>
                <w:rFonts w:ascii="Times New Roman" w:hAnsi="Times New Roman"/>
                <w:sz w:val="24"/>
                <w:szCs w:val="24"/>
              </w:rPr>
              <w:t>34</w:t>
            </w:r>
          </w:p>
        </w:tc>
      </w:tr>
      <w:tr w:rsidR="005A6E01" w:rsidRPr="001309EB" w:rsidTr="000F2670">
        <w:trPr>
          <w:trHeight w:val="365"/>
        </w:trPr>
        <w:tc>
          <w:tcPr>
            <w:tcW w:w="3082" w:type="dxa"/>
            <w:shd w:val="clear" w:color="auto" w:fill="auto"/>
          </w:tcPr>
          <w:p w:rsidR="005A6E01" w:rsidRPr="001309EB" w:rsidRDefault="005A6E01" w:rsidP="00E96504">
            <w:pPr>
              <w:spacing w:after="0" w:line="360" w:lineRule="auto"/>
              <w:jc w:val="both"/>
              <w:rPr>
                <w:rFonts w:ascii="Times New Roman" w:hAnsi="Times New Roman"/>
                <w:sz w:val="24"/>
                <w:szCs w:val="24"/>
              </w:rPr>
            </w:pPr>
            <w:r w:rsidRPr="001309EB">
              <w:rPr>
                <w:rFonts w:ascii="Times New Roman" w:hAnsi="Times New Roman"/>
                <w:sz w:val="24"/>
                <w:szCs w:val="24"/>
              </w:rPr>
              <w:t>Self- employed</w:t>
            </w:r>
          </w:p>
        </w:tc>
        <w:tc>
          <w:tcPr>
            <w:tcW w:w="3082" w:type="dxa"/>
            <w:shd w:val="clear" w:color="auto" w:fill="auto"/>
          </w:tcPr>
          <w:p w:rsidR="005A6E01" w:rsidRPr="001309EB" w:rsidRDefault="005A6E01" w:rsidP="00E96504">
            <w:pPr>
              <w:spacing w:after="0" w:line="360" w:lineRule="auto"/>
              <w:jc w:val="both"/>
              <w:rPr>
                <w:rFonts w:ascii="Times New Roman" w:hAnsi="Times New Roman"/>
                <w:sz w:val="24"/>
                <w:szCs w:val="24"/>
              </w:rPr>
            </w:pPr>
            <w:r w:rsidRPr="001309EB">
              <w:rPr>
                <w:rFonts w:ascii="Times New Roman" w:hAnsi="Times New Roman"/>
                <w:sz w:val="24"/>
                <w:szCs w:val="24"/>
              </w:rPr>
              <w:t>14</w:t>
            </w:r>
          </w:p>
        </w:tc>
        <w:tc>
          <w:tcPr>
            <w:tcW w:w="3085" w:type="dxa"/>
            <w:shd w:val="clear" w:color="auto" w:fill="auto"/>
          </w:tcPr>
          <w:p w:rsidR="005A6E01" w:rsidRPr="001309EB" w:rsidRDefault="005A6E01" w:rsidP="00E96504">
            <w:pPr>
              <w:spacing w:after="0" w:line="360" w:lineRule="auto"/>
              <w:jc w:val="both"/>
              <w:rPr>
                <w:rFonts w:ascii="Times New Roman" w:hAnsi="Times New Roman"/>
                <w:sz w:val="24"/>
                <w:szCs w:val="24"/>
              </w:rPr>
            </w:pPr>
            <w:r w:rsidRPr="001309EB">
              <w:rPr>
                <w:rFonts w:ascii="Times New Roman" w:hAnsi="Times New Roman"/>
                <w:sz w:val="24"/>
                <w:szCs w:val="24"/>
              </w:rPr>
              <w:t>28</w:t>
            </w:r>
          </w:p>
        </w:tc>
      </w:tr>
      <w:tr w:rsidR="005A6E01" w:rsidRPr="001309EB" w:rsidTr="000F2670">
        <w:trPr>
          <w:trHeight w:val="365"/>
        </w:trPr>
        <w:tc>
          <w:tcPr>
            <w:tcW w:w="3082" w:type="dxa"/>
            <w:shd w:val="clear" w:color="auto" w:fill="auto"/>
          </w:tcPr>
          <w:p w:rsidR="005A6E01" w:rsidRPr="001309EB" w:rsidRDefault="005A6E01" w:rsidP="00E96504">
            <w:pPr>
              <w:spacing w:after="0" w:line="360" w:lineRule="auto"/>
              <w:jc w:val="both"/>
              <w:rPr>
                <w:rFonts w:ascii="Times New Roman" w:hAnsi="Times New Roman"/>
                <w:sz w:val="24"/>
                <w:szCs w:val="24"/>
              </w:rPr>
            </w:pPr>
            <w:r w:rsidRPr="001309EB">
              <w:rPr>
                <w:rFonts w:ascii="Times New Roman" w:hAnsi="Times New Roman"/>
                <w:sz w:val="24"/>
                <w:szCs w:val="24"/>
              </w:rPr>
              <w:t>Homemaker</w:t>
            </w:r>
          </w:p>
        </w:tc>
        <w:tc>
          <w:tcPr>
            <w:tcW w:w="3082" w:type="dxa"/>
            <w:shd w:val="clear" w:color="auto" w:fill="auto"/>
          </w:tcPr>
          <w:p w:rsidR="005A6E01" w:rsidRPr="001309EB" w:rsidRDefault="005A6E01" w:rsidP="00E96504">
            <w:pPr>
              <w:spacing w:after="0" w:line="360" w:lineRule="auto"/>
              <w:jc w:val="both"/>
              <w:rPr>
                <w:rFonts w:ascii="Times New Roman" w:hAnsi="Times New Roman"/>
                <w:sz w:val="24"/>
                <w:szCs w:val="24"/>
              </w:rPr>
            </w:pPr>
            <w:r w:rsidRPr="001309EB">
              <w:rPr>
                <w:rFonts w:ascii="Times New Roman" w:hAnsi="Times New Roman"/>
                <w:sz w:val="24"/>
                <w:szCs w:val="24"/>
              </w:rPr>
              <w:t>02</w:t>
            </w:r>
          </w:p>
        </w:tc>
        <w:tc>
          <w:tcPr>
            <w:tcW w:w="3085" w:type="dxa"/>
            <w:shd w:val="clear" w:color="auto" w:fill="auto"/>
          </w:tcPr>
          <w:p w:rsidR="005A6E01" w:rsidRPr="001309EB" w:rsidRDefault="005A6E01" w:rsidP="00E96504">
            <w:pPr>
              <w:spacing w:after="0" w:line="360" w:lineRule="auto"/>
              <w:jc w:val="both"/>
              <w:rPr>
                <w:rFonts w:ascii="Times New Roman" w:hAnsi="Times New Roman"/>
                <w:sz w:val="24"/>
                <w:szCs w:val="24"/>
              </w:rPr>
            </w:pPr>
            <w:r w:rsidRPr="001309EB">
              <w:rPr>
                <w:rFonts w:ascii="Times New Roman" w:hAnsi="Times New Roman"/>
                <w:sz w:val="24"/>
                <w:szCs w:val="24"/>
              </w:rPr>
              <w:t>04</w:t>
            </w:r>
          </w:p>
        </w:tc>
      </w:tr>
      <w:tr w:rsidR="005A6E01" w:rsidRPr="001309EB" w:rsidTr="000F2670">
        <w:trPr>
          <w:trHeight w:val="365"/>
        </w:trPr>
        <w:tc>
          <w:tcPr>
            <w:tcW w:w="3082" w:type="dxa"/>
            <w:shd w:val="clear" w:color="auto" w:fill="auto"/>
          </w:tcPr>
          <w:p w:rsidR="005A6E01" w:rsidRPr="001309EB" w:rsidRDefault="005A6E01" w:rsidP="00E96504">
            <w:pPr>
              <w:spacing w:after="0" w:line="360" w:lineRule="auto"/>
              <w:jc w:val="both"/>
              <w:rPr>
                <w:rFonts w:ascii="Times New Roman" w:hAnsi="Times New Roman"/>
                <w:sz w:val="24"/>
                <w:szCs w:val="24"/>
              </w:rPr>
            </w:pPr>
            <w:r w:rsidRPr="001309EB">
              <w:rPr>
                <w:rFonts w:ascii="Times New Roman" w:hAnsi="Times New Roman"/>
                <w:sz w:val="24"/>
                <w:szCs w:val="24"/>
              </w:rPr>
              <w:t>Student</w:t>
            </w:r>
          </w:p>
        </w:tc>
        <w:tc>
          <w:tcPr>
            <w:tcW w:w="3082" w:type="dxa"/>
            <w:shd w:val="clear" w:color="auto" w:fill="auto"/>
          </w:tcPr>
          <w:p w:rsidR="005A6E01" w:rsidRPr="001309EB" w:rsidRDefault="005A6E01" w:rsidP="00E96504">
            <w:pPr>
              <w:spacing w:after="0" w:line="360" w:lineRule="auto"/>
              <w:jc w:val="both"/>
              <w:rPr>
                <w:rFonts w:ascii="Times New Roman" w:hAnsi="Times New Roman"/>
                <w:sz w:val="24"/>
                <w:szCs w:val="24"/>
              </w:rPr>
            </w:pPr>
            <w:r w:rsidRPr="001309EB">
              <w:rPr>
                <w:rFonts w:ascii="Times New Roman" w:hAnsi="Times New Roman"/>
                <w:sz w:val="24"/>
                <w:szCs w:val="24"/>
              </w:rPr>
              <w:t>08</w:t>
            </w:r>
          </w:p>
        </w:tc>
        <w:tc>
          <w:tcPr>
            <w:tcW w:w="3085" w:type="dxa"/>
            <w:shd w:val="clear" w:color="auto" w:fill="auto"/>
          </w:tcPr>
          <w:p w:rsidR="005A6E01" w:rsidRPr="001309EB" w:rsidRDefault="005A6E01" w:rsidP="00E96504">
            <w:pPr>
              <w:spacing w:after="0" w:line="360" w:lineRule="auto"/>
              <w:jc w:val="both"/>
              <w:rPr>
                <w:rFonts w:ascii="Times New Roman" w:hAnsi="Times New Roman"/>
                <w:sz w:val="24"/>
                <w:szCs w:val="24"/>
              </w:rPr>
            </w:pPr>
            <w:r w:rsidRPr="001309EB">
              <w:rPr>
                <w:rFonts w:ascii="Times New Roman" w:hAnsi="Times New Roman"/>
                <w:sz w:val="24"/>
                <w:szCs w:val="24"/>
              </w:rPr>
              <w:t>16</w:t>
            </w:r>
          </w:p>
        </w:tc>
      </w:tr>
      <w:tr w:rsidR="005A6E01" w:rsidRPr="001309EB" w:rsidTr="000F2670">
        <w:trPr>
          <w:trHeight w:val="365"/>
        </w:trPr>
        <w:tc>
          <w:tcPr>
            <w:tcW w:w="3082" w:type="dxa"/>
            <w:shd w:val="clear" w:color="auto" w:fill="auto"/>
          </w:tcPr>
          <w:p w:rsidR="005A6E01" w:rsidRPr="001309EB" w:rsidRDefault="005A6E01" w:rsidP="00E96504">
            <w:pPr>
              <w:spacing w:after="0" w:line="360" w:lineRule="auto"/>
              <w:jc w:val="both"/>
              <w:rPr>
                <w:rFonts w:ascii="Times New Roman" w:hAnsi="Times New Roman"/>
                <w:sz w:val="24"/>
                <w:szCs w:val="24"/>
              </w:rPr>
            </w:pPr>
            <w:r w:rsidRPr="001309EB">
              <w:rPr>
                <w:rFonts w:ascii="Times New Roman" w:hAnsi="Times New Roman"/>
                <w:sz w:val="24"/>
                <w:szCs w:val="24"/>
              </w:rPr>
              <w:t>Professional</w:t>
            </w:r>
          </w:p>
        </w:tc>
        <w:tc>
          <w:tcPr>
            <w:tcW w:w="3082" w:type="dxa"/>
            <w:shd w:val="clear" w:color="auto" w:fill="auto"/>
          </w:tcPr>
          <w:p w:rsidR="005A6E01" w:rsidRPr="001309EB" w:rsidRDefault="005A6E01" w:rsidP="00E96504">
            <w:pPr>
              <w:spacing w:after="0" w:line="360" w:lineRule="auto"/>
              <w:jc w:val="both"/>
              <w:rPr>
                <w:rFonts w:ascii="Times New Roman" w:hAnsi="Times New Roman"/>
                <w:sz w:val="24"/>
                <w:szCs w:val="24"/>
              </w:rPr>
            </w:pPr>
            <w:r w:rsidRPr="001309EB">
              <w:rPr>
                <w:rFonts w:ascii="Times New Roman" w:hAnsi="Times New Roman"/>
                <w:sz w:val="24"/>
                <w:szCs w:val="24"/>
              </w:rPr>
              <w:t>06</w:t>
            </w:r>
          </w:p>
        </w:tc>
        <w:tc>
          <w:tcPr>
            <w:tcW w:w="3085" w:type="dxa"/>
            <w:shd w:val="clear" w:color="auto" w:fill="auto"/>
          </w:tcPr>
          <w:p w:rsidR="005A6E01" w:rsidRPr="001309EB" w:rsidRDefault="005A6E01" w:rsidP="00E96504">
            <w:pPr>
              <w:spacing w:after="0" w:line="360" w:lineRule="auto"/>
              <w:jc w:val="both"/>
              <w:rPr>
                <w:rFonts w:ascii="Times New Roman" w:hAnsi="Times New Roman"/>
                <w:sz w:val="24"/>
                <w:szCs w:val="24"/>
              </w:rPr>
            </w:pPr>
            <w:r w:rsidRPr="001309EB">
              <w:rPr>
                <w:rFonts w:ascii="Times New Roman" w:hAnsi="Times New Roman"/>
                <w:sz w:val="24"/>
                <w:szCs w:val="24"/>
              </w:rPr>
              <w:t>12</w:t>
            </w:r>
          </w:p>
        </w:tc>
      </w:tr>
      <w:tr w:rsidR="005A6E01" w:rsidRPr="001309EB" w:rsidTr="000F2670">
        <w:trPr>
          <w:trHeight w:val="242"/>
        </w:trPr>
        <w:tc>
          <w:tcPr>
            <w:tcW w:w="3082" w:type="dxa"/>
            <w:tcBorders>
              <w:right w:val="single" w:sz="4" w:space="0" w:color="auto"/>
            </w:tcBorders>
            <w:shd w:val="clear" w:color="auto" w:fill="auto"/>
          </w:tcPr>
          <w:p w:rsidR="005A6E01" w:rsidRPr="001309EB" w:rsidRDefault="005A6E01" w:rsidP="00E96504">
            <w:pPr>
              <w:spacing w:after="0" w:line="360" w:lineRule="auto"/>
              <w:jc w:val="both"/>
              <w:rPr>
                <w:rFonts w:ascii="Times New Roman" w:hAnsi="Times New Roman"/>
                <w:sz w:val="24"/>
                <w:szCs w:val="24"/>
              </w:rPr>
            </w:pPr>
            <w:r w:rsidRPr="001309EB">
              <w:rPr>
                <w:rFonts w:ascii="Times New Roman" w:hAnsi="Times New Roman"/>
                <w:sz w:val="24"/>
                <w:szCs w:val="24"/>
              </w:rPr>
              <w:t>Retired</w:t>
            </w:r>
          </w:p>
        </w:tc>
        <w:tc>
          <w:tcPr>
            <w:tcW w:w="3082" w:type="dxa"/>
            <w:tcBorders>
              <w:left w:val="single" w:sz="4" w:space="0" w:color="auto"/>
              <w:right w:val="single" w:sz="4" w:space="0" w:color="auto"/>
            </w:tcBorders>
            <w:shd w:val="clear" w:color="auto" w:fill="auto"/>
          </w:tcPr>
          <w:p w:rsidR="005A6E01" w:rsidRPr="001309EB" w:rsidRDefault="005A6E01" w:rsidP="00E96504">
            <w:pPr>
              <w:spacing w:after="0" w:line="360" w:lineRule="auto"/>
              <w:jc w:val="both"/>
              <w:rPr>
                <w:rFonts w:ascii="Times New Roman" w:hAnsi="Times New Roman"/>
                <w:sz w:val="24"/>
                <w:szCs w:val="24"/>
              </w:rPr>
            </w:pPr>
            <w:r w:rsidRPr="001309EB">
              <w:rPr>
                <w:rFonts w:ascii="Times New Roman" w:hAnsi="Times New Roman"/>
                <w:sz w:val="24"/>
                <w:szCs w:val="24"/>
              </w:rPr>
              <w:t>03</w:t>
            </w:r>
          </w:p>
        </w:tc>
        <w:tc>
          <w:tcPr>
            <w:tcW w:w="3085" w:type="dxa"/>
            <w:tcBorders>
              <w:left w:val="single" w:sz="4" w:space="0" w:color="auto"/>
            </w:tcBorders>
            <w:shd w:val="clear" w:color="auto" w:fill="auto"/>
          </w:tcPr>
          <w:p w:rsidR="005A6E01" w:rsidRPr="001309EB" w:rsidRDefault="005A6E01" w:rsidP="00E96504">
            <w:pPr>
              <w:spacing w:after="0" w:line="360" w:lineRule="auto"/>
              <w:jc w:val="both"/>
              <w:rPr>
                <w:rFonts w:ascii="Times New Roman" w:hAnsi="Times New Roman"/>
                <w:sz w:val="24"/>
                <w:szCs w:val="24"/>
              </w:rPr>
            </w:pPr>
            <w:r w:rsidRPr="001309EB">
              <w:rPr>
                <w:rFonts w:ascii="Times New Roman" w:hAnsi="Times New Roman"/>
                <w:sz w:val="24"/>
                <w:szCs w:val="24"/>
              </w:rPr>
              <w:t>06</w:t>
            </w:r>
          </w:p>
        </w:tc>
      </w:tr>
      <w:tr w:rsidR="005A6E01" w:rsidRPr="001309EB" w:rsidTr="000F2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4"/>
        </w:trPr>
        <w:tc>
          <w:tcPr>
            <w:tcW w:w="3082" w:type="dxa"/>
            <w:shd w:val="clear" w:color="auto" w:fill="auto"/>
          </w:tcPr>
          <w:p w:rsidR="005A6E01" w:rsidRPr="001309EB" w:rsidRDefault="005A6E01" w:rsidP="00E96504">
            <w:pPr>
              <w:spacing w:after="0" w:line="360" w:lineRule="auto"/>
              <w:jc w:val="both"/>
              <w:rPr>
                <w:rFonts w:ascii="Times New Roman" w:hAnsi="Times New Roman"/>
                <w:sz w:val="28"/>
                <w:szCs w:val="28"/>
              </w:rPr>
            </w:pPr>
            <w:r w:rsidRPr="001309EB">
              <w:rPr>
                <w:rFonts w:ascii="Times New Roman" w:hAnsi="Times New Roman"/>
                <w:sz w:val="28"/>
                <w:szCs w:val="28"/>
              </w:rPr>
              <w:t>Total</w:t>
            </w:r>
          </w:p>
        </w:tc>
        <w:tc>
          <w:tcPr>
            <w:tcW w:w="3079" w:type="dxa"/>
            <w:shd w:val="clear" w:color="auto" w:fill="auto"/>
          </w:tcPr>
          <w:p w:rsidR="005A6E01" w:rsidRPr="001309EB" w:rsidRDefault="005A6E01" w:rsidP="00E96504">
            <w:pPr>
              <w:spacing w:after="0" w:line="360" w:lineRule="auto"/>
              <w:jc w:val="both"/>
              <w:rPr>
                <w:rFonts w:ascii="Times New Roman" w:hAnsi="Times New Roman"/>
                <w:sz w:val="28"/>
                <w:szCs w:val="28"/>
              </w:rPr>
            </w:pPr>
            <w:r w:rsidRPr="001309EB">
              <w:rPr>
                <w:rFonts w:ascii="Times New Roman" w:hAnsi="Times New Roman"/>
                <w:sz w:val="28"/>
                <w:szCs w:val="28"/>
              </w:rPr>
              <w:t>50</w:t>
            </w:r>
          </w:p>
        </w:tc>
        <w:tc>
          <w:tcPr>
            <w:tcW w:w="3088" w:type="dxa"/>
            <w:shd w:val="clear" w:color="auto" w:fill="auto"/>
          </w:tcPr>
          <w:p w:rsidR="005A6E01" w:rsidRPr="001309EB" w:rsidRDefault="005A6E01" w:rsidP="00E96504">
            <w:pPr>
              <w:spacing w:after="0" w:line="360" w:lineRule="auto"/>
              <w:jc w:val="both"/>
              <w:rPr>
                <w:rFonts w:ascii="Times New Roman" w:hAnsi="Times New Roman"/>
                <w:sz w:val="28"/>
                <w:szCs w:val="28"/>
              </w:rPr>
            </w:pPr>
            <w:r w:rsidRPr="001309EB">
              <w:rPr>
                <w:rFonts w:ascii="Times New Roman" w:hAnsi="Times New Roman"/>
                <w:sz w:val="28"/>
                <w:szCs w:val="28"/>
              </w:rPr>
              <w:t>100</w:t>
            </w:r>
          </w:p>
        </w:tc>
      </w:tr>
    </w:tbl>
    <w:p w:rsidR="005A6E01" w:rsidRDefault="005A6E01" w:rsidP="00E96504">
      <w:pPr>
        <w:spacing w:after="0"/>
        <w:rPr>
          <w:sz w:val="24"/>
          <w:szCs w:val="24"/>
        </w:rPr>
      </w:pPr>
    </w:p>
    <w:p w:rsidR="005A6E01" w:rsidRPr="00895AA8" w:rsidRDefault="005A6E01" w:rsidP="00E96504">
      <w:pPr>
        <w:spacing w:after="0" w:line="360" w:lineRule="auto"/>
        <w:jc w:val="both"/>
        <w:rPr>
          <w:rFonts w:ascii="Times New Roman" w:hAnsi="Times New Roman"/>
          <w:b/>
          <w:sz w:val="24"/>
          <w:szCs w:val="24"/>
          <w:u w:val="single"/>
        </w:rPr>
      </w:pPr>
    </w:p>
    <w:p w:rsidR="005A6E01" w:rsidRDefault="005A6E01" w:rsidP="00E96504">
      <w:pPr>
        <w:spacing w:after="0"/>
        <w:rPr>
          <w:sz w:val="24"/>
          <w:szCs w:val="24"/>
        </w:rPr>
      </w:pPr>
      <w:r>
        <w:rPr>
          <w:noProof/>
        </w:rPr>
        <w:drawing>
          <wp:inline distT="0" distB="0" distL="0" distR="0">
            <wp:extent cx="4569339" cy="2740545"/>
            <wp:effectExtent l="6093" t="6090" r="6093" b="6090"/>
            <wp:docPr id="5"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A6E01" w:rsidRDefault="005A6E01" w:rsidP="00E96504">
      <w:pPr>
        <w:spacing w:after="0"/>
        <w:jc w:val="both"/>
        <w:rPr>
          <w:rFonts w:ascii="Times New Roman" w:hAnsi="Times New Roman"/>
          <w:sz w:val="24"/>
          <w:szCs w:val="24"/>
        </w:rPr>
      </w:pPr>
      <w:r>
        <w:rPr>
          <w:rFonts w:ascii="Times New Roman" w:hAnsi="Times New Roman"/>
          <w:sz w:val="24"/>
          <w:szCs w:val="24"/>
        </w:rPr>
        <w:t>The above table shows the occupation of the respondents. It is clear from the above table that 34% of the respondents are employed, 28% of the respondents are self- employed,4% of the respondents are homemaker,16% of the respondents are student,12% of the respondents are professionals and 6% of the respondents are retired. This gives the understanding that most of the respondents are employed.</w:t>
      </w:r>
    </w:p>
    <w:p w:rsidR="00FB4BBF" w:rsidRDefault="00FB4BBF" w:rsidP="00E96504">
      <w:pPr>
        <w:spacing w:after="0"/>
        <w:rPr>
          <w:rFonts w:ascii="Times New Roman" w:hAnsi="Times New Roman"/>
          <w:b/>
          <w:sz w:val="24"/>
          <w:szCs w:val="24"/>
          <w:u w:val="single"/>
        </w:rPr>
      </w:pPr>
    </w:p>
    <w:p w:rsidR="00E96504" w:rsidRDefault="00E96504" w:rsidP="00E96504">
      <w:pPr>
        <w:spacing w:after="0"/>
        <w:rPr>
          <w:rFonts w:ascii="Times New Roman" w:hAnsi="Times New Roman"/>
          <w:b/>
          <w:sz w:val="24"/>
          <w:szCs w:val="24"/>
          <w:u w:val="single"/>
        </w:rPr>
      </w:pPr>
    </w:p>
    <w:p w:rsidR="00E96504" w:rsidRDefault="00E96504" w:rsidP="00E96504">
      <w:pPr>
        <w:spacing w:after="0"/>
        <w:rPr>
          <w:rFonts w:ascii="Times New Roman" w:hAnsi="Times New Roman"/>
          <w:b/>
          <w:sz w:val="24"/>
          <w:szCs w:val="24"/>
          <w:u w:val="single"/>
        </w:rPr>
      </w:pPr>
    </w:p>
    <w:p w:rsidR="00E96504" w:rsidRDefault="00E96504" w:rsidP="00E96504">
      <w:pPr>
        <w:spacing w:after="0"/>
        <w:rPr>
          <w:rFonts w:ascii="Times New Roman" w:hAnsi="Times New Roman"/>
          <w:b/>
          <w:sz w:val="24"/>
          <w:szCs w:val="24"/>
          <w:u w:val="single"/>
        </w:rPr>
      </w:pPr>
    </w:p>
    <w:p w:rsidR="00E96504" w:rsidRDefault="00E96504" w:rsidP="00E96504">
      <w:pPr>
        <w:spacing w:after="0"/>
        <w:rPr>
          <w:rFonts w:ascii="Times New Roman" w:hAnsi="Times New Roman"/>
          <w:b/>
          <w:sz w:val="24"/>
          <w:szCs w:val="24"/>
          <w:u w:val="single"/>
        </w:rPr>
      </w:pPr>
    </w:p>
    <w:p w:rsidR="00E96504" w:rsidRDefault="00E96504" w:rsidP="00E96504">
      <w:pPr>
        <w:spacing w:after="0"/>
        <w:rPr>
          <w:rFonts w:ascii="Times New Roman" w:hAnsi="Times New Roman"/>
          <w:b/>
          <w:sz w:val="24"/>
          <w:szCs w:val="24"/>
          <w:u w:val="single"/>
        </w:rPr>
      </w:pPr>
    </w:p>
    <w:p w:rsidR="00E51DAB" w:rsidRDefault="00E51DAB" w:rsidP="00E96504">
      <w:pPr>
        <w:spacing w:after="0"/>
        <w:rPr>
          <w:rFonts w:ascii="Times New Roman" w:hAnsi="Times New Roman"/>
          <w:b/>
          <w:sz w:val="24"/>
          <w:szCs w:val="24"/>
          <w:u w:val="single"/>
        </w:rPr>
      </w:pPr>
    </w:p>
    <w:p w:rsidR="00E51DAB" w:rsidRDefault="00E51DAB" w:rsidP="00E96504">
      <w:pPr>
        <w:spacing w:after="0"/>
        <w:rPr>
          <w:rFonts w:ascii="Times New Roman" w:hAnsi="Times New Roman"/>
          <w:b/>
          <w:sz w:val="24"/>
          <w:szCs w:val="24"/>
          <w:u w:val="single"/>
        </w:rPr>
      </w:pPr>
    </w:p>
    <w:p w:rsidR="00E51DAB" w:rsidRDefault="00E51DAB" w:rsidP="00E96504">
      <w:pPr>
        <w:spacing w:after="0"/>
        <w:rPr>
          <w:rFonts w:ascii="Times New Roman" w:hAnsi="Times New Roman"/>
          <w:b/>
          <w:sz w:val="24"/>
          <w:szCs w:val="24"/>
          <w:u w:val="single"/>
        </w:rPr>
      </w:pPr>
    </w:p>
    <w:p w:rsidR="005A6E01" w:rsidRPr="00935959" w:rsidRDefault="005A6E01" w:rsidP="00E96504">
      <w:pPr>
        <w:spacing w:after="0"/>
        <w:rPr>
          <w:rFonts w:ascii="Times New Roman" w:hAnsi="Times New Roman"/>
          <w:b/>
          <w:sz w:val="24"/>
          <w:szCs w:val="24"/>
          <w:u w:val="single"/>
        </w:rPr>
      </w:pPr>
      <w:r>
        <w:rPr>
          <w:rFonts w:ascii="Times New Roman" w:hAnsi="Times New Roman"/>
          <w:b/>
          <w:sz w:val="24"/>
          <w:szCs w:val="24"/>
          <w:u w:val="single"/>
        </w:rPr>
        <w:t>TABLE NO 5</w:t>
      </w:r>
    </w:p>
    <w:p w:rsidR="005A6E01" w:rsidRPr="00935959" w:rsidRDefault="005A6E01" w:rsidP="00E96504">
      <w:pPr>
        <w:spacing w:after="0"/>
        <w:rPr>
          <w:rFonts w:ascii="Times New Roman" w:hAnsi="Times New Roman"/>
          <w:b/>
          <w:sz w:val="24"/>
          <w:szCs w:val="24"/>
          <w:u w:val="single"/>
        </w:rPr>
      </w:pPr>
      <w:r>
        <w:rPr>
          <w:rFonts w:ascii="Times New Roman" w:hAnsi="Times New Roman"/>
          <w:b/>
          <w:sz w:val="24"/>
          <w:szCs w:val="24"/>
          <w:u w:val="single"/>
        </w:rPr>
        <w:t>AWARENESS OF MUTUALFUND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3"/>
        <w:gridCol w:w="3193"/>
        <w:gridCol w:w="2513"/>
      </w:tblGrid>
      <w:tr w:rsidR="005A6E01" w:rsidRPr="001309EB" w:rsidTr="000F2670">
        <w:tc>
          <w:tcPr>
            <w:tcW w:w="3193" w:type="dxa"/>
            <w:shd w:val="clear" w:color="auto" w:fill="auto"/>
          </w:tcPr>
          <w:p w:rsidR="005A6E01" w:rsidRPr="001309EB" w:rsidRDefault="005A6E01" w:rsidP="00E96504">
            <w:pPr>
              <w:spacing w:after="0" w:line="240" w:lineRule="auto"/>
              <w:rPr>
                <w:rFonts w:ascii="Times New Roman" w:hAnsi="Times New Roman"/>
                <w:b/>
                <w:sz w:val="24"/>
                <w:szCs w:val="24"/>
              </w:rPr>
            </w:pPr>
            <w:r>
              <w:rPr>
                <w:rFonts w:ascii="Times New Roman" w:hAnsi="Times New Roman"/>
                <w:b/>
                <w:sz w:val="24"/>
                <w:szCs w:val="24"/>
              </w:rPr>
              <w:t>RESPONDENTS</w:t>
            </w:r>
          </w:p>
        </w:tc>
        <w:tc>
          <w:tcPr>
            <w:tcW w:w="3193" w:type="dxa"/>
            <w:shd w:val="clear" w:color="auto" w:fill="auto"/>
          </w:tcPr>
          <w:p w:rsidR="005A6E01" w:rsidRPr="001309EB" w:rsidRDefault="005A6E01" w:rsidP="00E96504">
            <w:pPr>
              <w:spacing w:after="0" w:line="240" w:lineRule="auto"/>
              <w:rPr>
                <w:rFonts w:ascii="Times New Roman" w:hAnsi="Times New Roman"/>
                <w:b/>
                <w:sz w:val="24"/>
                <w:szCs w:val="24"/>
              </w:rPr>
            </w:pPr>
            <w:r w:rsidRPr="001309EB">
              <w:rPr>
                <w:rFonts w:ascii="Times New Roman" w:hAnsi="Times New Roman"/>
                <w:b/>
                <w:sz w:val="24"/>
                <w:szCs w:val="24"/>
              </w:rPr>
              <w:t>NO OF RESPONDENTS</w:t>
            </w:r>
          </w:p>
        </w:tc>
        <w:tc>
          <w:tcPr>
            <w:tcW w:w="2513" w:type="dxa"/>
            <w:shd w:val="clear" w:color="auto" w:fill="auto"/>
          </w:tcPr>
          <w:p w:rsidR="005A6E01" w:rsidRPr="001309EB" w:rsidRDefault="005A6E01" w:rsidP="00E96504">
            <w:pPr>
              <w:spacing w:after="0" w:line="240" w:lineRule="auto"/>
              <w:rPr>
                <w:rFonts w:ascii="Times New Roman" w:hAnsi="Times New Roman"/>
                <w:b/>
                <w:sz w:val="24"/>
                <w:szCs w:val="24"/>
              </w:rPr>
            </w:pPr>
            <w:r w:rsidRPr="001309EB">
              <w:rPr>
                <w:rFonts w:ascii="Times New Roman" w:hAnsi="Times New Roman"/>
                <w:sz w:val="28"/>
                <w:szCs w:val="28"/>
              </w:rPr>
              <w:t xml:space="preserve"> </w:t>
            </w:r>
            <w:r w:rsidRPr="001309EB">
              <w:rPr>
                <w:rFonts w:ascii="Times New Roman" w:hAnsi="Times New Roman"/>
                <w:b/>
                <w:sz w:val="24"/>
                <w:szCs w:val="24"/>
              </w:rPr>
              <w:t>PERCENTAGE</w:t>
            </w:r>
          </w:p>
        </w:tc>
      </w:tr>
      <w:tr w:rsidR="005A6E01" w:rsidRPr="001309EB" w:rsidTr="000F2670">
        <w:tc>
          <w:tcPr>
            <w:tcW w:w="3193" w:type="dxa"/>
            <w:shd w:val="clear" w:color="auto" w:fill="auto"/>
          </w:tcPr>
          <w:p w:rsidR="005A6E01" w:rsidRPr="001309EB" w:rsidRDefault="005A6E01" w:rsidP="00E96504">
            <w:pPr>
              <w:spacing w:after="0" w:line="240" w:lineRule="auto"/>
              <w:rPr>
                <w:rFonts w:ascii="Times New Roman" w:hAnsi="Times New Roman"/>
                <w:sz w:val="24"/>
                <w:szCs w:val="24"/>
              </w:rPr>
            </w:pPr>
            <w:r>
              <w:rPr>
                <w:rFonts w:ascii="Times New Roman" w:hAnsi="Times New Roman"/>
                <w:sz w:val="24"/>
                <w:szCs w:val="24"/>
              </w:rPr>
              <w:t>A</w:t>
            </w:r>
            <w:r w:rsidRPr="006A4A2B">
              <w:rPr>
                <w:rFonts w:ascii="Times New Roman" w:hAnsi="Times New Roman"/>
                <w:sz w:val="28"/>
                <w:szCs w:val="28"/>
              </w:rPr>
              <w:t>ware</w:t>
            </w:r>
          </w:p>
        </w:tc>
        <w:tc>
          <w:tcPr>
            <w:tcW w:w="3193" w:type="dxa"/>
            <w:shd w:val="clear" w:color="auto" w:fill="auto"/>
          </w:tcPr>
          <w:p w:rsidR="005A6E01" w:rsidRPr="001309EB" w:rsidRDefault="005A6E01" w:rsidP="00E96504">
            <w:pPr>
              <w:spacing w:after="0" w:line="240" w:lineRule="auto"/>
              <w:rPr>
                <w:rFonts w:ascii="Times New Roman" w:hAnsi="Times New Roman"/>
                <w:sz w:val="24"/>
                <w:szCs w:val="24"/>
              </w:rPr>
            </w:pPr>
            <w:r>
              <w:rPr>
                <w:rFonts w:ascii="Times New Roman" w:hAnsi="Times New Roman"/>
                <w:sz w:val="24"/>
                <w:szCs w:val="24"/>
              </w:rPr>
              <w:t>08</w:t>
            </w:r>
          </w:p>
        </w:tc>
        <w:tc>
          <w:tcPr>
            <w:tcW w:w="2513" w:type="dxa"/>
            <w:shd w:val="clear" w:color="auto" w:fill="auto"/>
          </w:tcPr>
          <w:p w:rsidR="005A6E01" w:rsidRPr="001309EB" w:rsidRDefault="005A6E01" w:rsidP="00E96504">
            <w:pPr>
              <w:spacing w:after="0" w:line="240" w:lineRule="auto"/>
              <w:rPr>
                <w:rFonts w:ascii="Times New Roman" w:hAnsi="Times New Roman"/>
                <w:sz w:val="24"/>
                <w:szCs w:val="24"/>
              </w:rPr>
            </w:pPr>
            <w:r>
              <w:rPr>
                <w:rFonts w:ascii="Times New Roman" w:hAnsi="Times New Roman"/>
                <w:sz w:val="24"/>
                <w:szCs w:val="24"/>
              </w:rPr>
              <w:t>16</w:t>
            </w:r>
          </w:p>
        </w:tc>
      </w:tr>
      <w:tr w:rsidR="005A6E01" w:rsidRPr="001309EB" w:rsidTr="000F2670">
        <w:tc>
          <w:tcPr>
            <w:tcW w:w="3193" w:type="dxa"/>
            <w:tcBorders>
              <w:right w:val="single" w:sz="4" w:space="0" w:color="auto"/>
            </w:tcBorders>
            <w:shd w:val="clear" w:color="auto" w:fill="auto"/>
          </w:tcPr>
          <w:p w:rsidR="005A6E01" w:rsidRPr="001309EB" w:rsidRDefault="005A6E01" w:rsidP="00E96504">
            <w:pPr>
              <w:spacing w:after="0" w:line="240" w:lineRule="auto"/>
              <w:rPr>
                <w:rFonts w:ascii="Times New Roman" w:hAnsi="Times New Roman"/>
                <w:sz w:val="24"/>
                <w:szCs w:val="24"/>
              </w:rPr>
            </w:pPr>
            <w:r>
              <w:rPr>
                <w:rFonts w:ascii="Times New Roman" w:hAnsi="Times New Roman"/>
                <w:sz w:val="24"/>
                <w:szCs w:val="24"/>
              </w:rPr>
              <w:t>U</w:t>
            </w:r>
            <w:r w:rsidRPr="006A4A2B">
              <w:rPr>
                <w:rFonts w:ascii="Times New Roman" w:hAnsi="Times New Roman"/>
                <w:sz w:val="28"/>
                <w:szCs w:val="28"/>
              </w:rPr>
              <w:t>naware</w:t>
            </w:r>
          </w:p>
        </w:tc>
        <w:tc>
          <w:tcPr>
            <w:tcW w:w="3193" w:type="dxa"/>
            <w:tcBorders>
              <w:left w:val="single" w:sz="4" w:space="0" w:color="auto"/>
              <w:right w:val="single" w:sz="4" w:space="0" w:color="auto"/>
            </w:tcBorders>
            <w:shd w:val="clear" w:color="auto" w:fill="auto"/>
          </w:tcPr>
          <w:p w:rsidR="005A6E01" w:rsidRPr="001309EB" w:rsidRDefault="005A6E01" w:rsidP="00E96504">
            <w:pPr>
              <w:spacing w:after="0" w:line="240" w:lineRule="auto"/>
              <w:rPr>
                <w:rFonts w:ascii="Times New Roman" w:hAnsi="Times New Roman"/>
                <w:sz w:val="24"/>
                <w:szCs w:val="24"/>
              </w:rPr>
            </w:pPr>
            <w:r>
              <w:rPr>
                <w:rFonts w:ascii="Times New Roman" w:hAnsi="Times New Roman"/>
                <w:sz w:val="24"/>
                <w:szCs w:val="24"/>
              </w:rPr>
              <w:t>42</w:t>
            </w:r>
          </w:p>
        </w:tc>
        <w:tc>
          <w:tcPr>
            <w:tcW w:w="2513" w:type="dxa"/>
            <w:tcBorders>
              <w:left w:val="single" w:sz="4" w:space="0" w:color="auto"/>
            </w:tcBorders>
            <w:shd w:val="clear" w:color="auto" w:fill="auto"/>
          </w:tcPr>
          <w:p w:rsidR="005A6E01" w:rsidRPr="001309EB" w:rsidRDefault="005A6E01" w:rsidP="00E96504">
            <w:pPr>
              <w:spacing w:after="0" w:line="240" w:lineRule="auto"/>
              <w:rPr>
                <w:rFonts w:ascii="Times New Roman" w:hAnsi="Times New Roman"/>
                <w:sz w:val="24"/>
                <w:szCs w:val="24"/>
              </w:rPr>
            </w:pPr>
            <w:r>
              <w:rPr>
                <w:rFonts w:ascii="Times New Roman" w:hAnsi="Times New Roman"/>
                <w:sz w:val="24"/>
                <w:szCs w:val="24"/>
              </w:rPr>
              <w:t>84</w:t>
            </w:r>
          </w:p>
        </w:tc>
      </w:tr>
      <w:tr w:rsidR="005A6E01" w:rsidRPr="001309EB" w:rsidTr="000F2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4"/>
        </w:trPr>
        <w:tc>
          <w:tcPr>
            <w:tcW w:w="3193" w:type="dxa"/>
            <w:tcBorders>
              <w:bottom w:val="single" w:sz="4" w:space="0" w:color="auto"/>
            </w:tcBorders>
            <w:shd w:val="clear" w:color="auto" w:fill="auto"/>
          </w:tcPr>
          <w:p w:rsidR="005A6E01" w:rsidRPr="001309EB" w:rsidRDefault="005A6E01" w:rsidP="00E96504">
            <w:pPr>
              <w:spacing w:after="0" w:line="240" w:lineRule="auto"/>
              <w:rPr>
                <w:rFonts w:ascii="Times New Roman" w:hAnsi="Times New Roman"/>
                <w:sz w:val="24"/>
                <w:szCs w:val="24"/>
              </w:rPr>
            </w:pPr>
            <w:r w:rsidRPr="001309EB">
              <w:rPr>
                <w:rFonts w:ascii="Times New Roman" w:hAnsi="Times New Roman"/>
                <w:sz w:val="24"/>
                <w:szCs w:val="24"/>
              </w:rPr>
              <w:t>Total</w:t>
            </w:r>
          </w:p>
        </w:tc>
        <w:tc>
          <w:tcPr>
            <w:tcW w:w="3193" w:type="dxa"/>
            <w:tcBorders>
              <w:bottom w:val="single" w:sz="4" w:space="0" w:color="auto"/>
            </w:tcBorders>
            <w:shd w:val="clear" w:color="auto" w:fill="auto"/>
          </w:tcPr>
          <w:p w:rsidR="005A6E01" w:rsidRPr="001309EB" w:rsidRDefault="005A6E01" w:rsidP="00E96504">
            <w:pPr>
              <w:spacing w:after="0" w:line="240" w:lineRule="auto"/>
              <w:rPr>
                <w:rFonts w:ascii="Times New Roman" w:hAnsi="Times New Roman"/>
                <w:sz w:val="24"/>
                <w:szCs w:val="24"/>
              </w:rPr>
            </w:pPr>
            <w:r w:rsidRPr="001309EB">
              <w:rPr>
                <w:rFonts w:ascii="Times New Roman" w:hAnsi="Times New Roman"/>
                <w:sz w:val="24"/>
                <w:szCs w:val="24"/>
              </w:rPr>
              <w:t>50</w:t>
            </w:r>
          </w:p>
        </w:tc>
        <w:tc>
          <w:tcPr>
            <w:tcW w:w="2513" w:type="dxa"/>
            <w:tcBorders>
              <w:bottom w:val="single" w:sz="4" w:space="0" w:color="auto"/>
            </w:tcBorders>
            <w:shd w:val="clear" w:color="auto" w:fill="auto"/>
          </w:tcPr>
          <w:p w:rsidR="005A6E01" w:rsidRPr="001309EB" w:rsidRDefault="005A6E01" w:rsidP="00E96504">
            <w:pPr>
              <w:spacing w:after="0" w:line="240" w:lineRule="auto"/>
              <w:rPr>
                <w:rFonts w:ascii="Times New Roman" w:hAnsi="Times New Roman"/>
                <w:sz w:val="24"/>
                <w:szCs w:val="24"/>
              </w:rPr>
            </w:pPr>
            <w:r w:rsidRPr="001309EB">
              <w:rPr>
                <w:rFonts w:ascii="Times New Roman" w:hAnsi="Times New Roman"/>
                <w:sz w:val="24"/>
                <w:szCs w:val="24"/>
              </w:rPr>
              <w:t>100</w:t>
            </w:r>
          </w:p>
        </w:tc>
      </w:tr>
    </w:tbl>
    <w:p w:rsidR="005A6E01" w:rsidRDefault="005A6E01" w:rsidP="00E96504">
      <w:pPr>
        <w:spacing w:after="0"/>
        <w:rPr>
          <w:rFonts w:ascii="Times New Roman" w:hAnsi="Times New Roman"/>
          <w:b/>
          <w:sz w:val="24"/>
          <w:szCs w:val="24"/>
          <w:u w:val="single"/>
        </w:rPr>
      </w:pPr>
    </w:p>
    <w:p w:rsidR="00FB4BBF" w:rsidRDefault="00FB4BBF" w:rsidP="00E96504">
      <w:pPr>
        <w:spacing w:after="0"/>
        <w:rPr>
          <w:rFonts w:ascii="Times New Roman" w:hAnsi="Times New Roman"/>
          <w:b/>
          <w:sz w:val="24"/>
          <w:szCs w:val="24"/>
          <w:u w:val="single"/>
        </w:rPr>
      </w:pPr>
    </w:p>
    <w:p w:rsidR="005A6E01" w:rsidRDefault="005A6E01" w:rsidP="00E96504">
      <w:pPr>
        <w:spacing w:after="0"/>
        <w:rPr>
          <w:rFonts w:ascii="Times New Roman" w:hAnsi="Times New Roman"/>
          <w:sz w:val="24"/>
          <w:szCs w:val="24"/>
        </w:rPr>
      </w:pPr>
      <w:r w:rsidRPr="006A4A2B">
        <w:rPr>
          <w:rFonts w:ascii="Times New Roman" w:hAnsi="Times New Roman"/>
          <w:noProof/>
          <w:sz w:val="24"/>
          <w:szCs w:val="24"/>
        </w:rPr>
        <w:drawing>
          <wp:inline distT="0" distB="0" distL="0" distR="0">
            <wp:extent cx="4572000" cy="2743200"/>
            <wp:effectExtent l="19050" t="0" r="19050" b="0"/>
            <wp:docPr id="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A6E01" w:rsidRDefault="005A6E01" w:rsidP="00E96504">
      <w:pPr>
        <w:spacing w:after="0"/>
        <w:rPr>
          <w:rStyle w:val="a"/>
          <w:rFonts w:ascii="Times New Roman" w:hAnsi="Times New Roman" w:cs="Times New Roman"/>
          <w:color w:val="000000"/>
          <w:spacing w:val="-15"/>
          <w:sz w:val="24"/>
          <w:szCs w:val="24"/>
          <w:bdr w:val="none" w:sz="0" w:space="0" w:color="auto" w:frame="1"/>
          <w:shd w:val="clear" w:color="auto" w:fill="FFFFFF"/>
        </w:rPr>
      </w:pPr>
      <w:r w:rsidRPr="00251975">
        <w:rPr>
          <w:rStyle w:val="a"/>
          <w:rFonts w:ascii="Times New Roman" w:hAnsi="Times New Roman" w:cs="Times New Roman"/>
          <w:color w:val="000000"/>
          <w:sz w:val="24"/>
          <w:szCs w:val="24"/>
          <w:bdr w:val="none" w:sz="0" w:space="0" w:color="auto" w:frame="1"/>
          <w:shd w:val="clear" w:color="auto" w:fill="FFFFFF"/>
        </w:rPr>
        <w:t>In the above pie char</w:t>
      </w:r>
      <w:r>
        <w:rPr>
          <w:rStyle w:val="a"/>
          <w:rFonts w:ascii="Times New Roman" w:hAnsi="Times New Roman" w:cs="Times New Roman"/>
          <w:color w:val="000000"/>
          <w:sz w:val="24"/>
          <w:szCs w:val="24"/>
          <w:bdr w:val="none" w:sz="0" w:space="0" w:color="auto" w:frame="1"/>
          <w:shd w:val="clear" w:color="auto" w:fill="FFFFFF"/>
        </w:rPr>
        <w:t>t, we can observe that nearly 84</w:t>
      </w:r>
      <w:r w:rsidRPr="00251975">
        <w:rPr>
          <w:rStyle w:val="a"/>
          <w:rFonts w:ascii="Times New Roman" w:hAnsi="Times New Roman" w:cs="Times New Roman"/>
          <w:color w:val="000000"/>
          <w:sz w:val="24"/>
          <w:szCs w:val="24"/>
          <w:bdr w:val="none" w:sz="0" w:space="0" w:color="auto" w:frame="1"/>
          <w:shd w:val="clear" w:color="auto" w:fill="FFFFFF"/>
        </w:rPr>
        <w:t>% of investors are aware of </w:t>
      </w:r>
      <w:r>
        <w:rPr>
          <w:rStyle w:val="a"/>
          <w:rFonts w:ascii="Times New Roman" w:hAnsi="Times New Roman" w:cs="Times New Roman"/>
          <w:color w:val="000000"/>
          <w:sz w:val="24"/>
          <w:szCs w:val="24"/>
          <w:bdr w:val="none" w:sz="0" w:space="0" w:color="auto" w:frame="1"/>
          <w:shd w:val="clear" w:color="auto" w:fill="FFFFFF"/>
        </w:rPr>
        <w:t>mutual funds and only 16</w:t>
      </w:r>
      <w:r w:rsidRPr="00251975">
        <w:rPr>
          <w:rStyle w:val="a"/>
          <w:rFonts w:ascii="Times New Roman" w:hAnsi="Times New Roman" w:cs="Times New Roman"/>
          <w:color w:val="000000"/>
          <w:sz w:val="24"/>
          <w:szCs w:val="24"/>
          <w:bdr w:val="none" w:sz="0" w:space="0" w:color="auto" w:frame="1"/>
          <w:shd w:val="clear" w:color="auto" w:fill="FFFFFF"/>
        </w:rPr>
        <w:t>% people are not aware of it. This shows that most of </w:t>
      </w:r>
      <w:r w:rsidRPr="00251975">
        <w:rPr>
          <w:rStyle w:val="a"/>
          <w:rFonts w:ascii="Times New Roman" w:hAnsi="Times New Roman" w:cs="Times New Roman"/>
          <w:color w:val="000000"/>
          <w:spacing w:val="-15"/>
          <w:sz w:val="24"/>
          <w:szCs w:val="24"/>
          <w:bdr w:val="none" w:sz="0" w:space="0" w:color="auto" w:frame="1"/>
          <w:shd w:val="clear" w:color="auto" w:fill="FFFFFF"/>
        </w:rPr>
        <w:t xml:space="preserve">the investors know about mutual funds </w:t>
      </w:r>
      <w:r>
        <w:rPr>
          <w:rStyle w:val="a"/>
          <w:rFonts w:ascii="Times New Roman" w:hAnsi="Times New Roman" w:cs="Times New Roman"/>
          <w:color w:val="000000"/>
          <w:spacing w:val="-15"/>
          <w:sz w:val="24"/>
          <w:szCs w:val="24"/>
          <w:bdr w:val="none" w:sz="0" w:space="0" w:color="auto" w:frame="1"/>
          <w:shd w:val="clear" w:color="auto" w:fill="FFFFFF"/>
        </w:rPr>
        <w:t xml:space="preserve"> </w:t>
      </w:r>
      <w:r w:rsidRPr="00251975">
        <w:rPr>
          <w:rStyle w:val="a"/>
          <w:rFonts w:ascii="Times New Roman" w:hAnsi="Times New Roman" w:cs="Times New Roman"/>
          <w:color w:val="000000"/>
          <w:spacing w:val="-15"/>
          <w:sz w:val="24"/>
          <w:szCs w:val="24"/>
          <w:bdr w:val="none" w:sz="0" w:space="0" w:color="auto" w:frame="1"/>
          <w:shd w:val="clear" w:color="auto" w:fill="FFFFFF"/>
        </w:rPr>
        <w:t>in one or</w:t>
      </w:r>
      <w:r>
        <w:rPr>
          <w:rStyle w:val="a"/>
          <w:rFonts w:ascii="Times New Roman" w:hAnsi="Times New Roman" w:cs="Times New Roman"/>
          <w:color w:val="000000"/>
          <w:spacing w:val="-15"/>
          <w:sz w:val="24"/>
          <w:szCs w:val="24"/>
          <w:bdr w:val="none" w:sz="0" w:space="0" w:color="auto" w:frame="1"/>
          <w:shd w:val="clear" w:color="auto" w:fill="FFFFFF"/>
        </w:rPr>
        <w:t xml:space="preserve"> </w:t>
      </w:r>
      <w:r w:rsidRPr="00251975">
        <w:rPr>
          <w:rStyle w:val="a"/>
          <w:rFonts w:ascii="Times New Roman" w:hAnsi="Times New Roman" w:cs="Times New Roman"/>
          <w:color w:val="000000"/>
          <w:spacing w:val="-15"/>
          <w:sz w:val="24"/>
          <w:szCs w:val="24"/>
          <w:bdr w:val="none" w:sz="0" w:space="0" w:color="auto" w:frame="1"/>
          <w:shd w:val="clear" w:color="auto" w:fill="FFFFFF"/>
        </w:rPr>
        <w:t xml:space="preserve"> the other way</w:t>
      </w:r>
      <w:r>
        <w:rPr>
          <w:rStyle w:val="a"/>
          <w:rFonts w:ascii="Times New Roman" w:hAnsi="Times New Roman" w:cs="Times New Roman"/>
          <w:color w:val="000000"/>
          <w:spacing w:val="-15"/>
          <w:sz w:val="24"/>
          <w:szCs w:val="24"/>
          <w:bdr w:val="none" w:sz="0" w:space="0" w:color="auto" w:frame="1"/>
          <w:shd w:val="clear" w:color="auto" w:fill="FFFFFF"/>
        </w:rPr>
        <w:t>.</w:t>
      </w:r>
    </w:p>
    <w:p w:rsidR="005A6E01" w:rsidRDefault="005A6E01" w:rsidP="00E96504">
      <w:pPr>
        <w:spacing w:after="0"/>
        <w:rPr>
          <w:sz w:val="32"/>
          <w:szCs w:val="32"/>
        </w:rPr>
      </w:pPr>
    </w:p>
    <w:p w:rsidR="005A6E01" w:rsidRDefault="005A6E01" w:rsidP="00E96504">
      <w:pPr>
        <w:spacing w:after="0"/>
        <w:rPr>
          <w:sz w:val="32"/>
          <w:szCs w:val="32"/>
        </w:rPr>
      </w:pPr>
    </w:p>
    <w:p w:rsidR="005A6E01" w:rsidRDefault="005A6E01" w:rsidP="00E96504">
      <w:pPr>
        <w:spacing w:after="0"/>
        <w:rPr>
          <w:rFonts w:ascii="Times New Roman" w:hAnsi="Times New Roman" w:cs="Times New Roman"/>
          <w:sz w:val="24"/>
          <w:szCs w:val="24"/>
        </w:rPr>
      </w:pPr>
    </w:p>
    <w:p w:rsidR="00E96504" w:rsidRDefault="00E96504" w:rsidP="00E96504">
      <w:pPr>
        <w:spacing w:after="0"/>
        <w:rPr>
          <w:rFonts w:ascii="Times New Roman" w:hAnsi="Times New Roman" w:cs="Times New Roman"/>
          <w:sz w:val="24"/>
          <w:szCs w:val="24"/>
        </w:rPr>
      </w:pPr>
    </w:p>
    <w:p w:rsidR="00E96504" w:rsidRDefault="00E96504" w:rsidP="00E96504">
      <w:pPr>
        <w:spacing w:after="0"/>
        <w:rPr>
          <w:rFonts w:ascii="Times New Roman" w:hAnsi="Times New Roman" w:cs="Times New Roman"/>
          <w:sz w:val="24"/>
          <w:szCs w:val="24"/>
        </w:rPr>
      </w:pPr>
    </w:p>
    <w:p w:rsidR="00E96504" w:rsidRDefault="00E96504" w:rsidP="00E96504">
      <w:pPr>
        <w:spacing w:after="0"/>
        <w:rPr>
          <w:rFonts w:ascii="Times New Roman" w:hAnsi="Times New Roman" w:cs="Times New Roman"/>
          <w:sz w:val="24"/>
          <w:szCs w:val="24"/>
        </w:rPr>
      </w:pPr>
    </w:p>
    <w:p w:rsidR="00E96504" w:rsidRDefault="00E96504" w:rsidP="00E96504">
      <w:pPr>
        <w:spacing w:after="0"/>
        <w:rPr>
          <w:rFonts w:ascii="Times New Roman" w:hAnsi="Times New Roman" w:cs="Times New Roman"/>
          <w:sz w:val="24"/>
          <w:szCs w:val="24"/>
        </w:rPr>
      </w:pPr>
    </w:p>
    <w:p w:rsidR="00E96504" w:rsidRDefault="00E96504" w:rsidP="00E96504">
      <w:pPr>
        <w:spacing w:after="0"/>
        <w:rPr>
          <w:rFonts w:ascii="Times New Roman" w:hAnsi="Times New Roman" w:cs="Times New Roman"/>
          <w:sz w:val="24"/>
          <w:szCs w:val="24"/>
        </w:rPr>
      </w:pPr>
    </w:p>
    <w:p w:rsidR="00E96504" w:rsidRDefault="00E96504" w:rsidP="00E96504">
      <w:pPr>
        <w:spacing w:after="0"/>
        <w:rPr>
          <w:rFonts w:ascii="Times New Roman" w:hAnsi="Times New Roman" w:cs="Times New Roman"/>
          <w:sz w:val="24"/>
          <w:szCs w:val="24"/>
        </w:rPr>
      </w:pPr>
    </w:p>
    <w:p w:rsidR="00E96504" w:rsidRDefault="00E96504" w:rsidP="00E96504">
      <w:pPr>
        <w:spacing w:after="0"/>
        <w:rPr>
          <w:rFonts w:ascii="Times New Roman" w:hAnsi="Times New Roman" w:cs="Times New Roman"/>
          <w:sz w:val="24"/>
          <w:szCs w:val="24"/>
        </w:rPr>
      </w:pPr>
    </w:p>
    <w:p w:rsidR="00E96504" w:rsidRDefault="00E96504" w:rsidP="00E96504">
      <w:pPr>
        <w:spacing w:after="0"/>
        <w:rPr>
          <w:rFonts w:ascii="Times New Roman" w:hAnsi="Times New Roman" w:cs="Times New Roman"/>
          <w:sz w:val="24"/>
          <w:szCs w:val="24"/>
        </w:rPr>
      </w:pPr>
    </w:p>
    <w:p w:rsidR="00E96504" w:rsidRDefault="00E96504" w:rsidP="00E96504">
      <w:pPr>
        <w:spacing w:after="0"/>
        <w:rPr>
          <w:rFonts w:ascii="Times New Roman" w:hAnsi="Times New Roman" w:cs="Times New Roman"/>
          <w:sz w:val="24"/>
          <w:szCs w:val="24"/>
        </w:rPr>
      </w:pPr>
    </w:p>
    <w:p w:rsidR="00E96504" w:rsidRDefault="00E96504" w:rsidP="00E96504">
      <w:pPr>
        <w:spacing w:after="0"/>
        <w:rPr>
          <w:rFonts w:ascii="Times New Roman" w:hAnsi="Times New Roman" w:cs="Times New Roman"/>
          <w:sz w:val="24"/>
          <w:szCs w:val="24"/>
        </w:rPr>
      </w:pPr>
    </w:p>
    <w:p w:rsidR="00E96504" w:rsidRDefault="00E96504" w:rsidP="00E96504">
      <w:pPr>
        <w:spacing w:after="0"/>
        <w:rPr>
          <w:rFonts w:ascii="Times New Roman" w:hAnsi="Times New Roman" w:cs="Times New Roman"/>
          <w:sz w:val="24"/>
          <w:szCs w:val="24"/>
        </w:rPr>
      </w:pPr>
    </w:p>
    <w:p w:rsidR="00E96504" w:rsidRDefault="00E96504" w:rsidP="00E96504">
      <w:pPr>
        <w:spacing w:after="0"/>
        <w:rPr>
          <w:rFonts w:ascii="Times New Roman" w:hAnsi="Times New Roman" w:cs="Times New Roman"/>
          <w:sz w:val="24"/>
          <w:szCs w:val="24"/>
        </w:rPr>
      </w:pPr>
    </w:p>
    <w:p w:rsidR="00E51DAB" w:rsidRDefault="00E51DAB" w:rsidP="00E96504">
      <w:pPr>
        <w:spacing w:after="0"/>
        <w:rPr>
          <w:rFonts w:ascii="Times New Roman" w:hAnsi="Times New Roman" w:cs="Times New Roman"/>
          <w:b/>
          <w:sz w:val="24"/>
          <w:szCs w:val="24"/>
          <w:u w:val="single"/>
        </w:rPr>
      </w:pPr>
    </w:p>
    <w:p w:rsidR="00E51DAB" w:rsidRDefault="00E51DAB" w:rsidP="00E96504">
      <w:pPr>
        <w:spacing w:after="0"/>
        <w:rPr>
          <w:rFonts w:ascii="Times New Roman" w:hAnsi="Times New Roman" w:cs="Times New Roman"/>
          <w:b/>
          <w:sz w:val="24"/>
          <w:szCs w:val="24"/>
          <w:u w:val="single"/>
        </w:rPr>
      </w:pPr>
    </w:p>
    <w:p w:rsidR="00E51DAB" w:rsidRDefault="00E51DAB" w:rsidP="00E96504">
      <w:pPr>
        <w:spacing w:after="0"/>
        <w:rPr>
          <w:rFonts w:ascii="Times New Roman" w:hAnsi="Times New Roman" w:cs="Times New Roman"/>
          <w:b/>
          <w:sz w:val="24"/>
          <w:szCs w:val="24"/>
          <w:u w:val="single"/>
        </w:rPr>
      </w:pPr>
    </w:p>
    <w:p w:rsidR="005A6E01" w:rsidRPr="00E96504" w:rsidRDefault="005A6E01" w:rsidP="00E96504">
      <w:pPr>
        <w:spacing w:after="0"/>
        <w:rPr>
          <w:rFonts w:ascii="Times New Roman" w:hAnsi="Times New Roman" w:cs="Times New Roman"/>
          <w:sz w:val="24"/>
          <w:szCs w:val="24"/>
        </w:rPr>
      </w:pPr>
      <w:r>
        <w:rPr>
          <w:rFonts w:ascii="Times New Roman" w:hAnsi="Times New Roman" w:cs="Times New Roman"/>
          <w:b/>
          <w:sz w:val="24"/>
          <w:szCs w:val="24"/>
          <w:u w:val="single"/>
        </w:rPr>
        <w:t>TABLE NO 6</w:t>
      </w:r>
    </w:p>
    <w:p w:rsidR="005A6E01" w:rsidRPr="0007599F" w:rsidRDefault="005A6E01" w:rsidP="00E96504">
      <w:pPr>
        <w:spacing w:after="0"/>
        <w:rPr>
          <w:rFonts w:ascii="Times New Roman" w:hAnsi="Times New Roman" w:cs="Times New Roman"/>
          <w:b/>
          <w:sz w:val="24"/>
          <w:szCs w:val="24"/>
          <w:u w:val="single"/>
        </w:rPr>
      </w:pPr>
      <w:r w:rsidRPr="0007599F">
        <w:rPr>
          <w:rFonts w:ascii="Times New Roman" w:hAnsi="Times New Roman" w:cs="Times New Roman"/>
          <w:b/>
          <w:sz w:val="24"/>
          <w:szCs w:val="24"/>
          <w:u w:val="single"/>
        </w:rPr>
        <w:t xml:space="preserve"> PREFERENCE FOR SCHEME OF INVESTMENT IN MUTUAL FUNDS</w:t>
      </w:r>
    </w:p>
    <w:tbl>
      <w:tblPr>
        <w:tblStyle w:val="TableGrid"/>
        <w:tblW w:w="0" w:type="auto"/>
        <w:tblLook w:val="04A0"/>
      </w:tblPr>
      <w:tblGrid>
        <w:gridCol w:w="3192"/>
        <w:gridCol w:w="3192"/>
        <w:gridCol w:w="3192"/>
      </w:tblGrid>
      <w:tr w:rsidR="005A6E01" w:rsidTr="000F2670">
        <w:tc>
          <w:tcPr>
            <w:tcW w:w="3192" w:type="dxa"/>
          </w:tcPr>
          <w:p w:rsidR="005A6E01" w:rsidRPr="00970CBB" w:rsidRDefault="005A6E01" w:rsidP="00E96504">
            <w:pPr>
              <w:rPr>
                <w:rFonts w:ascii="Times New Roman" w:hAnsi="Times New Roman" w:cs="Times New Roman"/>
                <w:b/>
                <w:sz w:val="24"/>
                <w:szCs w:val="24"/>
              </w:rPr>
            </w:pPr>
            <w:r w:rsidRPr="00970CBB">
              <w:rPr>
                <w:rFonts w:ascii="Times New Roman" w:hAnsi="Times New Roman" w:cs="Times New Roman"/>
                <w:b/>
                <w:sz w:val="24"/>
                <w:szCs w:val="24"/>
              </w:rPr>
              <w:t>SCHEME</w:t>
            </w:r>
          </w:p>
        </w:tc>
        <w:tc>
          <w:tcPr>
            <w:tcW w:w="3192" w:type="dxa"/>
          </w:tcPr>
          <w:p w:rsidR="005A6E01" w:rsidRPr="00970CBB" w:rsidRDefault="005A6E01" w:rsidP="00E96504">
            <w:pPr>
              <w:rPr>
                <w:rFonts w:ascii="Times New Roman" w:hAnsi="Times New Roman" w:cs="Times New Roman"/>
                <w:b/>
                <w:sz w:val="24"/>
                <w:szCs w:val="24"/>
              </w:rPr>
            </w:pPr>
            <w:r>
              <w:rPr>
                <w:rFonts w:ascii="Times New Roman" w:hAnsi="Times New Roman" w:cs="Times New Roman"/>
                <w:b/>
                <w:sz w:val="24"/>
                <w:szCs w:val="24"/>
              </w:rPr>
              <w:t xml:space="preserve">NO </w:t>
            </w:r>
            <w:r w:rsidRPr="00970CBB">
              <w:rPr>
                <w:rFonts w:ascii="Times New Roman" w:hAnsi="Times New Roman" w:cs="Times New Roman"/>
                <w:b/>
                <w:sz w:val="24"/>
                <w:szCs w:val="24"/>
              </w:rPr>
              <w:t>OF RESPONDENTS</w:t>
            </w:r>
          </w:p>
        </w:tc>
        <w:tc>
          <w:tcPr>
            <w:tcW w:w="3192" w:type="dxa"/>
          </w:tcPr>
          <w:p w:rsidR="005A6E01" w:rsidRPr="0007599F" w:rsidRDefault="005A6E01" w:rsidP="00E96504">
            <w:pPr>
              <w:rPr>
                <w:rFonts w:ascii="Times New Roman" w:hAnsi="Times New Roman" w:cs="Times New Roman"/>
                <w:b/>
                <w:sz w:val="24"/>
                <w:szCs w:val="24"/>
              </w:rPr>
            </w:pPr>
            <w:r w:rsidRPr="0007599F">
              <w:rPr>
                <w:rFonts w:ascii="Times New Roman" w:hAnsi="Times New Roman" w:cs="Times New Roman"/>
                <w:b/>
                <w:sz w:val="24"/>
                <w:szCs w:val="24"/>
              </w:rPr>
              <w:t xml:space="preserve">PERCENTAGE </w:t>
            </w:r>
          </w:p>
        </w:tc>
      </w:tr>
      <w:tr w:rsidR="005A6E01" w:rsidTr="000F2670">
        <w:tc>
          <w:tcPr>
            <w:tcW w:w="3192" w:type="dxa"/>
          </w:tcPr>
          <w:p w:rsidR="005A6E01" w:rsidRPr="00970CBB" w:rsidRDefault="005A6E01" w:rsidP="00E96504">
            <w:pPr>
              <w:rPr>
                <w:rFonts w:ascii="Times New Roman" w:hAnsi="Times New Roman" w:cs="Times New Roman"/>
                <w:sz w:val="24"/>
                <w:szCs w:val="24"/>
              </w:rPr>
            </w:pPr>
            <w:r>
              <w:rPr>
                <w:rFonts w:ascii="Times New Roman" w:hAnsi="Times New Roman" w:cs="Times New Roman"/>
                <w:sz w:val="24"/>
                <w:szCs w:val="24"/>
              </w:rPr>
              <w:t>B</w:t>
            </w:r>
            <w:r w:rsidRPr="00970CBB">
              <w:rPr>
                <w:rFonts w:ascii="Times New Roman" w:hAnsi="Times New Roman" w:cs="Times New Roman"/>
                <w:sz w:val="24"/>
                <w:szCs w:val="24"/>
              </w:rPr>
              <w:t>alanced fund</w:t>
            </w:r>
          </w:p>
        </w:tc>
        <w:tc>
          <w:tcPr>
            <w:tcW w:w="3192" w:type="dxa"/>
          </w:tcPr>
          <w:p w:rsidR="005A6E01" w:rsidRPr="0007599F" w:rsidRDefault="005A6E01" w:rsidP="00E96504">
            <w:pPr>
              <w:rPr>
                <w:rFonts w:ascii="Times New Roman" w:hAnsi="Times New Roman" w:cs="Times New Roman"/>
                <w:sz w:val="24"/>
                <w:szCs w:val="24"/>
              </w:rPr>
            </w:pPr>
            <w:r w:rsidRPr="0007599F">
              <w:rPr>
                <w:rFonts w:ascii="Times New Roman" w:hAnsi="Times New Roman" w:cs="Times New Roman"/>
                <w:sz w:val="24"/>
                <w:szCs w:val="24"/>
              </w:rPr>
              <w:t>23</w:t>
            </w:r>
          </w:p>
        </w:tc>
        <w:tc>
          <w:tcPr>
            <w:tcW w:w="3192" w:type="dxa"/>
          </w:tcPr>
          <w:p w:rsidR="005A6E01" w:rsidRPr="0007599F" w:rsidRDefault="005A6E01" w:rsidP="00E96504">
            <w:pPr>
              <w:rPr>
                <w:sz w:val="24"/>
                <w:szCs w:val="24"/>
              </w:rPr>
            </w:pPr>
            <w:r>
              <w:rPr>
                <w:sz w:val="24"/>
                <w:szCs w:val="24"/>
              </w:rPr>
              <w:t>46%</w:t>
            </w:r>
          </w:p>
        </w:tc>
      </w:tr>
      <w:tr w:rsidR="005A6E01" w:rsidTr="000F2670">
        <w:tc>
          <w:tcPr>
            <w:tcW w:w="3192" w:type="dxa"/>
          </w:tcPr>
          <w:p w:rsidR="005A6E01" w:rsidRPr="00970CBB" w:rsidRDefault="005A6E01" w:rsidP="00E96504">
            <w:pPr>
              <w:rPr>
                <w:rFonts w:ascii="Times New Roman" w:hAnsi="Times New Roman" w:cs="Times New Roman"/>
                <w:sz w:val="24"/>
                <w:szCs w:val="24"/>
              </w:rPr>
            </w:pPr>
            <w:r>
              <w:rPr>
                <w:rFonts w:ascii="Times New Roman" w:hAnsi="Times New Roman" w:cs="Times New Roman"/>
                <w:sz w:val="24"/>
                <w:szCs w:val="24"/>
              </w:rPr>
              <w:t>E</w:t>
            </w:r>
            <w:r w:rsidRPr="00970CBB">
              <w:rPr>
                <w:rFonts w:ascii="Times New Roman" w:hAnsi="Times New Roman" w:cs="Times New Roman"/>
                <w:sz w:val="24"/>
                <w:szCs w:val="24"/>
              </w:rPr>
              <w:t>quity diversified</w:t>
            </w:r>
          </w:p>
        </w:tc>
        <w:tc>
          <w:tcPr>
            <w:tcW w:w="3192" w:type="dxa"/>
          </w:tcPr>
          <w:p w:rsidR="005A6E01" w:rsidRPr="0007599F" w:rsidRDefault="005A6E01" w:rsidP="00E96504">
            <w:pPr>
              <w:rPr>
                <w:rFonts w:ascii="Times New Roman" w:hAnsi="Times New Roman" w:cs="Times New Roman"/>
                <w:sz w:val="24"/>
                <w:szCs w:val="24"/>
              </w:rPr>
            </w:pPr>
            <w:r w:rsidRPr="0007599F">
              <w:rPr>
                <w:rFonts w:ascii="Times New Roman" w:hAnsi="Times New Roman" w:cs="Times New Roman"/>
                <w:sz w:val="24"/>
                <w:szCs w:val="24"/>
              </w:rPr>
              <w:t>20</w:t>
            </w:r>
          </w:p>
        </w:tc>
        <w:tc>
          <w:tcPr>
            <w:tcW w:w="3192" w:type="dxa"/>
          </w:tcPr>
          <w:p w:rsidR="005A6E01" w:rsidRPr="0007599F" w:rsidRDefault="005A6E01" w:rsidP="00E96504">
            <w:pPr>
              <w:rPr>
                <w:rFonts w:ascii="Times New Roman" w:hAnsi="Times New Roman" w:cs="Times New Roman"/>
                <w:sz w:val="24"/>
                <w:szCs w:val="24"/>
              </w:rPr>
            </w:pPr>
            <w:r w:rsidRPr="0007599F">
              <w:rPr>
                <w:rFonts w:ascii="Times New Roman" w:hAnsi="Times New Roman" w:cs="Times New Roman"/>
                <w:sz w:val="24"/>
                <w:szCs w:val="24"/>
              </w:rPr>
              <w:t>40</w:t>
            </w:r>
            <w:r>
              <w:rPr>
                <w:rFonts w:ascii="Times New Roman" w:hAnsi="Times New Roman" w:cs="Times New Roman"/>
                <w:sz w:val="24"/>
                <w:szCs w:val="24"/>
              </w:rPr>
              <w:t>%</w:t>
            </w:r>
          </w:p>
        </w:tc>
      </w:tr>
      <w:tr w:rsidR="005A6E01" w:rsidTr="000F2670">
        <w:tc>
          <w:tcPr>
            <w:tcW w:w="3192" w:type="dxa"/>
          </w:tcPr>
          <w:p w:rsidR="005A6E01" w:rsidRPr="0007599F" w:rsidRDefault="005A6E01" w:rsidP="00E96504">
            <w:pPr>
              <w:rPr>
                <w:rFonts w:ascii="Times New Roman" w:hAnsi="Times New Roman" w:cs="Times New Roman"/>
                <w:sz w:val="24"/>
                <w:szCs w:val="24"/>
              </w:rPr>
            </w:pPr>
            <w:r>
              <w:rPr>
                <w:rFonts w:ascii="Times New Roman" w:hAnsi="Times New Roman" w:cs="Times New Roman"/>
                <w:sz w:val="24"/>
                <w:szCs w:val="24"/>
              </w:rPr>
              <w:t>D</w:t>
            </w:r>
            <w:r w:rsidRPr="0007599F">
              <w:rPr>
                <w:rFonts w:ascii="Times New Roman" w:hAnsi="Times New Roman" w:cs="Times New Roman"/>
                <w:sz w:val="24"/>
                <w:szCs w:val="24"/>
              </w:rPr>
              <w:t>ebt fund</w:t>
            </w:r>
          </w:p>
        </w:tc>
        <w:tc>
          <w:tcPr>
            <w:tcW w:w="3192" w:type="dxa"/>
          </w:tcPr>
          <w:p w:rsidR="005A6E01" w:rsidRPr="0007599F" w:rsidRDefault="005A6E01" w:rsidP="00E96504">
            <w:pPr>
              <w:rPr>
                <w:rFonts w:ascii="Times New Roman" w:hAnsi="Times New Roman" w:cs="Times New Roman"/>
                <w:sz w:val="24"/>
                <w:szCs w:val="24"/>
              </w:rPr>
            </w:pPr>
            <w:r w:rsidRPr="0007599F">
              <w:rPr>
                <w:rFonts w:ascii="Times New Roman" w:hAnsi="Times New Roman" w:cs="Times New Roman"/>
                <w:sz w:val="24"/>
                <w:szCs w:val="24"/>
              </w:rPr>
              <w:t>7</w:t>
            </w:r>
          </w:p>
        </w:tc>
        <w:tc>
          <w:tcPr>
            <w:tcW w:w="3192" w:type="dxa"/>
          </w:tcPr>
          <w:p w:rsidR="005A6E01" w:rsidRPr="0007599F" w:rsidRDefault="005A6E01" w:rsidP="00E96504">
            <w:pPr>
              <w:rPr>
                <w:rFonts w:ascii="Times New Roman" w:hAnsi="Times New Roman" w:cs="Times New Roman"/>
                <w:sz w:val="24"/>
                <w:szCs w:val="24"/>
              </w:rPr>
            </w:pPr>
            <w:r w:rsidRPr="0007599F">
              <w:rPr>
                <w:rFonts w:ascii="Times New Roman" w:hAnsi="Times New Roman" w:cs="Times New Roman"/>
                <w:sz w:val="24"/>
                <w:szCs w:val="24"/>
              </w:rPr>
              <w:t>14%</w:t>
            </w:r>
          </w:p>
        </w:tc>
      </w:tr>
      <w:tr w:rsidR="005A6E01" w:rsidTr="000F2670">
        <w:tc>
          <w:tcPr>
            <w:tcW w:w="3192" w:type="dxa"/>
          </w:tcPr>
          <w:p w:rsidR="005A6E01" w:rsidRPr="0007599F" w:rsidRDefault="005A6E01" w:rsidP="00E96504">
            <w:pPr>
              <w:rPr>
                <w:rFonts w:ascii="Times New Roman" w:hAnsi="Times New Roman" w:cs="Times New Roman"/>
                <w:sz w:val="24"/>
                <w:szCs w:val="24"/>
              </w:rPr>
            </w:pPr>
            <w:r>
              <w:rPr>
                <w:rFonts w:ascii="Times New Roman" w:hAnsi="Times New Roman" w:cs="Times New Roman"/>
                <w:sz w:val="24"/>
                <w:szCs w:val="24"/>
              </w:rPr>
              <w:t>O</w:t>
            </w:r>
            <w:r w:rsidRPr="0007599F">
              <w:rPr>
                <w:rFonts w:ascii="Times New Roman" w:hAnsi="Times New Roman" w:cs="Times New Roman"/>
                <w:sz w:val="24"/>
                <w:szCs w:val="24"/>
              </w:rPr>
              <w:t>thers</w:t>
            </w:r>
          </w:p>
        </w:tc>
        <w:tc>
          <w:tcPr>
            <w:tcW w:w="3192" w:type="dxa"/>
          </w:tcPr>
          <w:p w:rsidR="005A6E01" w:rsidRPr="0007599F" w:rsidRDefault="005A6E01" w:rsidP="00E96504">
            <w:pPr>
              <w:rPr>
                <w:rFonts w:ascii="Times New Roman" w:hAnsi="Times New Roman" w:cs="Times New Roman"/>
                <w:sz w:val="24"/>
                <w:szCs w:val="24"/>
              </w:rPr>
            </w:pPr>
            <w:r w:rsidRPr="0007599F">
              <w:rPr>
                <w:rFonts w:ascii="Times New Roman" w:hAnsi="Times New Roman" w:cs="Times New Roman"/>
                <w:sz w:val="24"/>
                <w:szCs w:val="24"/>
              </w:rPr>
              <w:t>0</w:t>
            </w:r>
          </w:p>
        </w:tc>
        <w:tc>
          <w:tcPr>
            <w:tcW w:w="3192" w:type="dxa"/>
          </w:tcPr>
          <w:p w:rsidR="005A6E01" w:rsidRPr="0007599F" w:rsidRDefault="005A6E01" w:rsidP="00E96504">
            <w:pPr>
              <w:rPr>
                <w:rFonts w:ascii="Times New Roman" w:hAnsi="Times New Roman" w:cs="Times New Roman"/>
                <w:sz w:val="24"/>
                <w:szCs w:val="24"/>
              </w:rPr>
            </w:pPr>
            <w:r w:rsidRPr="0007599F">
              <w:rPr>
                <w:rFonts w:ascii="Times New Roman" w:hAnsi="Times New Roman" w:cs="Times New Roman"/>
                <w:sz w:val="24"/>
                <w:szCs w:val="24"/>
              </w:rPr>
              <w:t>0%</w:t>
            </w:r>
          </w:p>
        </w:tc>
      </w:tr>
      <w:tr w:rsidR="005A6E01" w:rsidTr="000F2670">
        <w:tc>
          <w:tcPr>
            <w:tcW w:w="3192" w:type="dxa"/>
          </w:tcPr>
          <w:p w:rsidR="005A6E01" w:rsidRPr="0007599F" w:rsidRDefault="005A6E01" w:rsidP="00E96504">
            <w:pPr>
              <w:rPr>
                <w:rFonts w:ascii="Times New Roman" w:hAnsi="Times New Roman" w:cs="Times New Roman"/>
                <w:sz w:val="24"/>
                <w:szCs w:val="24"/>
              </w:rPr>
            </w:pPr>
            <w:r>
              <w:rPr>
                <w:rFonts w:ascii="Times New Roman" w:hAnsi="Times New Roman" w:cs="Times New Roman"/>
                <w:sz w:val="24"/>
                <w:szCs w:val="24"/>
              </w:rPr>
              <w:t>T</w:t>
            </w:r>
            <w:r w:rsidRPr="0007599F">
              <w:rPr>
                <w:rFonts w:ascii="Times New Roman" w:hAnsi="Times New Roman" w:cs="Times New Roman"/>
                <w:sz w:val="24"/>
                <w:szCs w:val="24"/>
              </w:rPr>
              <w:t>otal</w:t>
            </w:r>
          </w:p>
        </w:tc>
        <w:tc>
          <w:tcPr>
            <w:tcW w:w="3192" w:type="dxa"/>
          </w:tcPr>
          <w:p w:rsidR="005A6E01" w:rsidRPr="0007599F" w:rsidRDefault="005A6E01" w:rsidP="00E96504">
            <w:pPr>
              <w:rPr>
                <w:rFonts w:ascii="Times New Roman" w:hAnsi="Times New Roman" w:cs="Times New Roman"/>
                <w:sz w:val="24"/>
                <w:szCs w:val="24"/>
              </w:rPr>
            </w:pPr>
            <w:r w:rsidRPr="0007599F">
              <w:rPr>
                <w:rFonts w:ascii="Times New Roman" w:hAnsi="Times New Roman" w:cs="Times New Roman"/>
                <w:sz w:val="24"/>
                <w:szCs w:val="24"/>
              </w:rPr>
              <w:t>50</w:t>
            </w:r>
          </w:p>
        </w:tc>
        <w:tc>
          <w:tcPr>
            <w:tcW w:w="3192" w:type="dxa"/>
          </w:tcPr>
          <w:p w:rsidR="005A6E01" w:rsidRPr="0007599F" w:rsidRDefault="005A6E01" w:rsidP="00E96504">
            <w:pPr>
              <w:rPr>
                <w:rFonts w:ascii="Times New Roman" w:hAnsi="Times New Roman" w:cs="Times New Roman"/>
                <w:sz w:val="24"/>
                <w:szCs w:val="24"/>
              </w:rPr>
            </w:pPr>
            <w:r w:rsidRPr="0007599F">
              <w:rPr>
                <w:rFonts w:ascii="Times New Roman" w:hAnsi="Times New Roman" w:cs="Times New Roman"/>
                <w:sz w:val="24"/>
                <w:szCs w:val="24"/>
              </w:rPr>
              <w:t>100%</w:t>
            </w:r>
          </w:p>
        </w:tc>
      </w:tr>
    </w:tbl>
    <w:p w:rsidR="00E96504" w:rsidRDefault="00E96504" w:rsidP="00E96504">
      <w:pPr>
        <w:spacing w:after="0"/>
        <w:rPr>
          <w:sz w:val="32"/>
          <w:szCs w:val="32"/>
        </w:rPr>
      </w:pPr>
    </w:p>
    <w:p w:rsidR="00E96504" w:rsidRDefault="00E96504" w:rsidP="00E96504">
      <w:pPr>
        <w:spacing w:after="0"/>
        <w:rPr>
          <w:sz w:val="32"/>
          <w:szCs w:val="32"/>
        </w:rPr>
      </w:pPr>
    </w:p>
    <w:p w:rsidR="005A6E01" w:rsidRDefault="005A6E01" w:rsidP="00E96504">
      <w:pPr>
        <w:spacing w:after="0"/>
        <w:rPr>
          <w:sz w:val="32"/>
          <w:szCs w:val="32"/>
        </w:rPr>
      </w:pPr>
      <w:r>
        <w:rPr>
          <w:noProof/>
          <w:sz w:val="32"/>
          <w:szCs w:val="32"/>
        </w:rPr>
        <w:drawing>
          <wp:inline distT="0" distB="0" distL="0" distR="0">
            <wp:extent cx="4584700" cy="2755900"/>
            <wp:effectExtent l="0" t="0" r="6350" b="635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4700" cy="2755900"/>
                    </a:xfrm>
                    <a:prstGeom prst="rect">
                      <a:avLst/>
                    </a:prstGeom>
                    <a:noFill/>
                  </pic:spPr>
                </pic:pic>
              </a:graphicData>
            </a:graphic>
          </wp:inline>
        </w:drawing>
      </w:r>
    </w:p>
    <w:p w:rsidR="004E276F" w:rsidRDefault="004E276F" w:rsidP="00E96504">
      <w:pPr>
        <w:spacing w:after="0"/>
        <w:rPr>
          <w:rFonts w:ascii="Times New Roman" w:hAnsi="Times New Roman" w:cs="Times New Roman"/>
          <w:sz w:val="24"/>
          <w:szCs w:val="24"/>
        </w:rPr>
      </w:pPr>
    </w:p>
    <w:p w:rsidR="00E96504" w:rsidRPr="00E96504" w:rsidRDefault="005A6E01" w:rsidP="00E96504">
      <w:pPr>
        <w:spacing w:after="0"/>
        <w:jc w:val="both"/>
        <w:rPr>
          <w:rFonts w:ascii="Times New Roman" w:hAnsi="Times New Roman" w:cs="Times New Roman"/>
          <w:sz w:val="24"/>
          <w:szCs w:val="24"/>
        </w:rPr>
      </w:pPr>
      <w:r w:rsidRPr="0007599F">
        <w:rPr>
          <w:rFonts w:ascii="Times New Roman" w:hAnsi="Times New Roman" w:cs="Times New Roman"/>
          <w:sz w:val="24"/>
          <w:szCs w:val="24"/>
        </w:rPr>
        <w:t>From the above table it is clear that 46% of respondents wants to invest in balanced fund scheme, 40% respondents wants to invest in equity diversified scheme, 14% respondents wants to invest in debt fund scheme &amp; 0% in other scheme. Thus it can be analyzed that highest</w:t>
      </w:r>
      <w:r w:rsidRPr="0007599F">
        <w:rPr>
          <w:sz w:val="32"/>
          <w:szCs w:val="32"/>
        </w:rPr>
        <w:t xml:space="preserve"> </w:t>
      </w:r>
      <w:r w:rsidRPr="0007599F">
        <w:rPr>
          <w:rFonts w:ascii="Times New Roman" w:hAnsi="Times New Roman" w:cs="Times New Roman"/>
          <w:sz w:val="24"/>
          <w:szCs w:val="24"/>
        </w:rPr>
        <w:t>perce</w:t>
      </w:r>
      <w:r w:rsidR="00E51DAB">
        <w:rPr>
          <w:rFonts w:ascii="Times New Roman" w:hAnsi="Times New Roman" w:cs="Times New Roman"/>
          <w:sz w:val="24"/>
          <w:szCs w:val="24"/>
        </w:rPr>
        <w:t xml:space="preserve">ntage </w:t>
      </w:r>
      <w:r>
        <w:rPr>
          <w:rFonts w:ascii="Times New Roman" w:hAnsi="Times New Roman" w:cs="Times New Roman"/>
          <w:sz w:val="24"/>
          <w:szCs w:val="24"/>
        </w:rPr>
        <w:t xml:space="preserve"> of the respondents prefer </w:t>
      </w:r>
      <w:r w:rsidRPr="0007599F">
        <w:rPr>
          <w:rFonts w:ascii="Times New Roman" w:hAnsi="Times New Roman" w:cs="Times New Roman"/>
          <w:sz w:val="24"/>
          <w:szCs w:val="24"/>
        </w:rPr>
        <w:t>invest</w:t>
      </w:r>
      <w:r>
        <w:rPr>
          <w:rFonts w:ascii="Times New Roman" w:hAnsi="Times New Roman" w:cs="Times New Roman"/>
          <w:sz w:val="24"/>
          <w:szCs w:val="24"/>
        </w:rPr>
        <w:t>ing</w:t>
      </w:r>
      <w:r w:rsidRPr="0007599F">
        <w:rPr>
          <w:rFonts w:ascii="Times New Roman" w:hAnsi="Times New Roman" w:cs="Times New Roman"/>
          <w:sz w:val="24"/>
          <w:szCs w:val="24"/>
        </w:rPr>
        <w:t xml:space="preserve"> in balanced fund scheme.</w:t>
      </w:r>
      <w:r w:rsidR="00017B61">
        <w:rPr>
          <w:rFonts w:ascii="Times New Roman" w:hAnsi="Times New Roman" w:cs="Times New Roman"/>
          <w:sz w:val="24"/>
          <w:szCs w:val="24"/>
        </w:rPr>
        <w:tab/>
      </w:r>
      <w:r w:rsidR="00017B61">
        <w:rPr>
          <w:rFonts w:ascii="Times New Roman" w:hAnsi="Times New Roman" w:cs="Times New Roman"/>
          <w:sz w:val="24"/>
          <w:szCs w:val="24"/>
        </w:rPr>
        <w:tab/>
      </w:r>
      <w:r w:rsidR="00017B61">
        <w:rPr>
          <w:rFonts w:ascii="Times New Roman" w:hAnsi="Times New Roman" w:cs="Times New Roman"/>
          <w:sz w:val="24"/>
          <w:szCs w:val="24"/>
        </w:rPr>
        <w:tab/>
      </w:r>
      <w:r w:rsidR="00017B61">
        <w:rPr>
          <w:rFonts w:ascii="Times New Roman" w:hAnsi="Times New Roman" w:cs="Times New Roman"/>
          <w:sz w:val="24"/>
          <w:szCs w:val="24"/>
        </w:rPr>
        <w:tab/>
      </w:r>
      <w:r w:rsidR="00017B61">
        <w:rPr>
          <w:rFonts w:ascii="Times New Roman" w:hAnsi="Times New Roman" w:cs="Times New Roman"/>
          <w:sz w:val="24"/>
          <w:szCs w:val="24"/>
        </w:rPr>
        <w:tab/>
      </w:r>
      <w:r w:rsidR="00017B61">
        <w:rPr>
          <w:rFonts w:ascii="Times New Roman" w:hAnsi="Times New Roman" w:cs="Times New Roman"/>
          <w:sz w:val="24"/>
          <w:szCs w:val="24"/>
        </w:rPr>
        <w:tab/>
      </w:r>
      <w:r w:rsidR="00017B61">
        <w:rPr>
          <w:rFonts w:ascii="Times New Roman" w:hAnsi="Times New Roman" w:cs="Times New Roman"/>
          <w:sz w:val="24"/>
          <w:szCs w:val="24"/>
        </w:rPr>
        <w:tab/>
      </w:r>
      <w:r w:rsidR="00017B61">
        <w:rPr>
          <w:rFonts w:ascii="Times New Roman" w:hAnsi="Times New Roman" w:cs="Times New Roman"/>
          <w:sz w:val="24"/>
          <w:szCs w:val="24"/>
        </w:rPr>
        <w:tab/>
      </w:r>
      <w:r w:rsidR="00017B61">
        <w:rPr>
          <w:rFonts w:ascii="Times New Roman" w:hAnsi="Times New Roman" w:cs="Times New Roman"/>
          <w:sz w:val="24"/>
          <w:szCs w:val="24"/>
        </w:rPr>
        <w:tab/>
      </w:r>
      <w:r w:rsidR="00017B61">
        <w:rPr>
          <w:rFonts w:ascii="Times New Roman" w:hAnsi="Times New Roman" w:cs="Times New Roman"/>
          <w:sz w:val="24"/>
          <w:szCs w:val="24"/>
        </w:rPr>
        <w:tab/>
      </w:r>
      <w:r w:rsidR="00017B61">
        <w:rPr>
          <w:rFonts w:ascii="Times New Roman" w:hAnsi="Times New Roman" w:cs="Times New Roman"/>
          <w:sz w:val="24"/>
          <w:szCs w:val="24"/>
        </w:rPr>
        <w:tab/>
      </w:r>
      <w:r w:rsidR="00017B61">
        <w:rPr>
          <w:rFonts w:ascii="Times New Roman" w:hAnsi="Times New Roman" w:cs="Times New Roman"/>
          <w:sz w:val="24"/>
          <w:szCs w:val="24"/>
        </w:rPr>
        <w:tab/>
      </w:r>
    </w:p>
    <w:p w:rsidR="00E96504" w:rsidRDefault="00E96504" w:rsidP="00E96504">
      <w:pPr>
        <w:spacing w:after="0"/>
        <w:rPr>
          <w:rFonts w:ascii="Times New Roman" w:hAnsi="Times New Roman" w:cs="Times New Roman"/>
          <w:b/>
          <w:sz w:val="24"/>
          <w:szCs w:val="24"/>
          <w:u w:val="single"/>
        </w:rPr>
      </w:pPr>
    </w:p>
    <w:p w:rsidR="00E96504" w:rsidRDefault="00E96504" w:rsidP="00E96504">
      <w:pPr>
        <w:spacing w:after="0"/>
        <w:rPr>
          <w:rFonts w:ascii="Times New Roman" w:hAnsi="Times New Roman" w:cs="Times New Roman"/>
          <w:b/>
          <w:sz w:val="24"/>
          <w:szCs w:val="24"/>
          <w:u w:val="single"/>
        </w:rPr>
      </w:pPr>
    </w:p>
    <w:p w:rsidR="00E96504" w:rsidRDefault="00E96504" w:rsidP="00E96504">
      <w:pPr>
        <w:spacing w:after="0"/>
        <w:rPr>
          <w:rFonts w:ascii="Times New Roman" w:hAnsi="Times New Roman" w:cs="Times New Roman"/>
          <w:b/>
          <w:sz w:val="24"/>
          <w:szCs w:val="24"/>
          <w:u w:val="single"/>
        </w:rPr>
      </w:pPr>
    </w:p>
    <w:p w:rsidR="00E96504" w:rsidRDefault="00E96504" w:rsidP="00E96504">
      <w:pPr>
        <w:spacing w:after="0"/>
        <w:rPr>
          <w:rFonts w:ascii="Times New Roman" w:hAnsi="Times New Roman" w:cs="Times New Roman"/>
          <w:b/>
          <w:sz w:val="24"/>
          <w:szCs w:val="24"/>
          <w:u w:val="single"/>
        </w:rPr>
      </w:pPr>
    </w:p>
    <w:p w:rsidR="00E96504" w:rsidRDefault="00E96504" w:rsidP="00E96504">
      <w:pPr>
        <w:spacing w:after="0"/>
        <w:rPr>
          <w:rFonts w:ascii="Times New Roman" w:hAnsi="Times New Roman" w:cs="Times New Roman"/>
          <w:b/>
          <w:sz w:val="24"/>
          <w:szCs w:val="24"/>
          <w:u w:val="single"/>
        </w:rPr>
      </w:pPr>
    </w:p>
    <w:p w:rsidR="00E96504" w:rsidRDefault="00E96504" w:rsidP="00E96504">
      <w:pPr>
        <w:spacing w:after="0"/>
        <w:rPr>
          <w:rFonts w:ascii="Times New Roman" w:hAnsi="Times New Roman" w:cs="Times New Roman"/>
          <w:b/>
          <w:sz w:val="24"/>
          <w:szCs w:val="24"/>
          <w:u w:val="single"/>
        </w:rPr>
      </w:pPr>
    </w:p>
    <w:p w:rsidR="00E96504" w:rsidRDefault="00E96504" w:rsidP="00E96504">
      <w:pPr>
        <w:spacing w:after="0"/>
        <w:rPr>
          <w:rFonts w:ascii="Times New Roman" w:hAnsi="Times New Roman" w:cs="Times New Roman"/>
          <w:b/>
          <w:sz w:val="24"/>
          <w:szCs w:val="24"/>
          <w:u w:val="single"/>
        </w:rPr>
      </w:pPr>
    </w:p>
    <w:p w:rsidR="00E96504" w:rsidRDefault="00E96504" w:rsidP="00E96504">
      <w:pPr>
        <w:spacing w:after="0"/>
        <w:rPr>
          <w:rFonts w:ascii="Times New Roman" w:hAnsi="Times New Roman" w:cs="Times New Roman"/>
          <w:b/>
          <w:sz w:val="24"/>
          <w:szCs w:val="24"/>
          <w:u w:val="single"/>
        </w:rPr>
      </w:pPr>
    </w:p>
    <w:p w:rsidR="00E96504" w:rsidRDefault="00E96504" w:rsidP="00E96504">
      <w:pPr>
        <w:spacing w:after="0"/>
        <w:rPr>
          <w:rFonts w:ascii="Times New Roman" w:hAnsi="Times New Roman" w:cs="Times New Roman"/>
          <w:b/>
          <w:sz w:val="24"/>
          <w:szCs w:val="24"/>
          <w:u w:val="single"/>
        </w:rPr>
      </w:pPr>
    </w:p>
    <w:p w:rsidR="00E96504" w:rsidRDefault="00E96504" w:rsidP="00E96504">
      <w:pPr>
        <w:spacing w:after="0"/>
        <w:rPr>
          <w:rFonts w:ascii="Times New Roman" w:hAnsi="Times New Roman" w:cs="Times New Roman"/>
          <w:b/>
          <w:sz w:val="24"/>
          <w:szCs w:val="24"/>
          <w:u w:val="single"/>
        </w:rPr>
      </w:pPr>
    </w:p>
    <w:p w:rsidR="00E96504" w:rsidRDefault="00E96504" w:rsidP="00E96504">
      <w:pPr>
        <w:spacing w:after="0"/>
        <w:rPr>
          <w:rFonts w:ascii="Times New Roman" w:hAnsi="Times New Roman" w:cs="Times New Roman"/>
          <w:b/>
          <w:sz w:val="24"/>
          <w:szCs w:val="24"/>
          <w:u w:val="single"/>
        </w:rPr>
      </w:pPr>
    </w:p>
    <w:p w:rsidR="00E51DAB" w:rsidRDefault="00E51DAB" w:rsidP="00E96504">
      <w:pPr>
        <w:spacing w:after="0"/>
        <w:rPr>
          <w:rFonts w:ascii="Times New Roman" w:hAnsi="Times New Roman" w:cs="Times New Roman"/>
          <w:b/>
          <w:sz w:val="24"/>
          <w:szCs w:val="24"/>
          <w:u w:val="single"/>
        </w:rPr>
      </w:pPr>
    </w:p>
    <w:p w:rsidR="00E51DAB" w:rsidRDefault="00E51DAB" w:rsidP="00E96504">
      <w:pPr>
        <w:spacing w:after="0"/>
        <w:rPr>
          <w:rFonts w:ascii="Times New Roman" w:hAnsi="Times New Roman" w:cs="Times New Roman"/>
          <w:b/>
          <w:sz w:val="24"/>
          <w:szCs w:val="24"/>
          <w:u w:val="single"/>
        </w:rPr>
      </w:pPr>
    </w:p>
    <w:p w:rsidR="00E51DAB" w:rsidRDefault="00E51DAB" w:rsidP="00E96504">
      <w:pPr>
        <w:spacing w:after="0"/>
        <w:rPr>
          <w:rFonts w:ascii="Times New Roman" w:hAnsi="Times New Roman" w:cs="Times New Roman"/>
          <w:b/>
          <w:sz w:val="24"/>
          <w:szCs w:val="24"/>
          <w:u w:val="single"/>
        </w:rPr>
      </w:pPr>
    </w:p>
    <w:p w:rsidR="005A6E01" w:rsidRPr="005D59FC" w:rsidRDefault="005A6E01" w:rsidP="00E96504">
      <w:pPr>
        <w:spacing w:after="0"/>
        <w:rPr>
          <w:rFonts w:ascii="Times New Roman" w:hAnsi="Times New Roman" w:cs="Times New Roman"/>
          <w:b/>
          <w:sz w:val="24"/>
          <w:szCs w:val="24"/>
          <w:u w:val="single"/>
        </w:rPr>
      </w:pPr>
      <w:r>
        <w:rPr>
          <w:rFonts w:ascii="Times New Roman" w:hAnsi="Times New Roman" w:cs="Times New Roman"/>
          <w:b/>
          <w:sz w:val="24"/>
          <w:szCs w:val="24"/>
          <w:u w:val="single"/>
        </w:rPr>
        <w:t>TABLE NO 7</w:t>
      </w:r>
    </w:p>
    <w:p w:rsidR="005A6E01" w:rsidRPr="005D59FC" w:rsidRDefault="005A6E01" w:rsidP="00E96504">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RATING OF </w:t>
      </w:r>
      <w:r w:rsidRPr="005D59FC">
        <w:rPr>
          <w:rFonts w:ascii="Times New Roman" w:hAnsi="Times New Roman" w:cs="Times New Roman"/>
          <w:b/>
          <w:sz w:val="24"/>
          <w:szCs w:val="24"/>
          <w:u w:val="single"/>
        </w:rPr>
        <w:t>RISK ASSOCIATED  WITH MUTUAL FUND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3192"/>
        <w:gridCol w:w="2517"/>
      </w:tblGrid>
      <w:tr w:rsidR="005A6E01" w:rsidRPr="001309EB" w:rsidTr="000F2670">
        <w:tc>
          <w:tcPr>
            <w:tcW w:w="3192" w:type="dxa"/>
            <w:shd w:val="clear" w:color="auto" w:fill="auto"/>
          </w:tcPr>
          <w:p w:rsidR="005A6E01" w:rsidRPr="001309EB" w:rsidRDefault="005A6E01" w:rsidP="00E96504">
            <w:pPr>
              <w:spacing w:after="0" w:line="240" w:lineRule="auto"/>
              <w:rPr>
                <w:rFonts w:ascii="Times New Roman" w:hAnsi="Times New Roman"/>
                <w:b/>
                <w:sz w:val="28"/>
                <w:szCs w:val="28"/>
              </w:rPr>
            </w:pPr>
            <w:r>
              <w:rPr>
                <w:rFonts w:ascii="Times New Roman" w:hAnsi="Times New Roman"/>
                <w:b/>
                <w:sz w:val="28"/>
                <w:szCs w:val="28"/>
              </w:rPr>
              <w:t>Rating</w:t>
            </w:r>
          </w:p>
        </w:tc>
        <w:tc>
          <w:tcPr>
            <w:tcW w:w="3192" w:type="dxa"/>
            <w:shd w:val="clear" w:color="auto" w:fill="auto"/>
          </w:tcPr>
          <w:p w:rsidR="005A6E01" w:rsidRPr="001309EB" w:rsidRDefault="005A6E01" w:rsidP="00E96504">
            <w:pPr>
              <w:spacing w:after="0" w:line="240" w:lineRule="auto"/>
              <w:rPr>
                <w:rFonts w:ascii="Times New Roman" w:hAnsi="Times New Roman"/>
                <w:b/>
                <w:sz w:val="24"/>
                <w:szCs w:val="24"/>
              </w:rPr>
            </w:pPr>
            <w:r w:rsidRPr="001309EB">
              <w:rPr>
                <w:rFonts w:ascii="Times New Roman" w:hAnsi="Times New Roman"/>
                <w:b/>
                <w:sz w:val="24"/>
                <w:szCs w:val="24"/>
              </w:rPr>
              <w:t xml:space="preserve"> NO OF RESPONDENTS</w:t>
            </w:r>
          </w:p>
        </w:tc>
        <w:tc>
          <w:tcPr>
            <w:tcW w:w="2517" w:type="dxa"/>
            <w:shd w:val="clear" w:color="auto" w:fill="auto"/>
          </w:tcPr>
          <w:p w:rsidR="005A6E01" w:rsidRPr="001309EB" w:rsidRDefault="005A6E01" w:rsidP="00E96504">
            <w:pPr>
              <w:spacing w:after="0" w:line="240" w:lineRule="auto"/>
              <w:rPr>
                <w:rFonts w:ascii="Times New Roman" w:hAnsi="Times New Roman"/>
                <w:b/>
                <w:sz w:val="24"/>
                <w:szCs w:val="24"/>
              </w:rPr>
            </w:pPr>
            <w:r w:rsidRPr="001309EB">
              <w:rPr>
                <w:rFonts w:ascii="Times New Roman" w:hAnsi="Times New Roman"/>
                <w:b/>
                <w:sz w:val="24"/>
                <w:szCs w:val="24"/>
              </w:rPr>
              <w:t xml:space="preserve">  PERCENTAGE</w:t>
            </w:r>
          </w:p>
        </w:tc>
      </w:tr>
      <w:tr w:rsidR="005A6E01" w:rsidRPr="001309EB" w:rsidTr="000F2670">
        <w:tc>
          <w:tcPr>
            <w:tcW w:w="3192" w:type="dxa"/>
            <w:shd w:val="clear" w:color="auto" w:fill="auto"/>
          </w:tcPr>
          <w:p w:rsidR="005A6E01" w:rsidRPr="001309EB" w:rsidRDefault="005A6E01" w:rsidP="00E96504">
            <w:pPr>
              <w:spacing w:after="0" w:line="240" w:lineRule="auto"/>
              <w:rPr>
                <w:rFonts w:ascii="Times New Roman" w:hAnsi="Times New Roman"/>
                <w:sz w:val="28"/>
                <w:szCs w:val="28"/>
              </w:rPr>
            </w:pPr>
            <w:r>
              <w:rPr>
                <w:rFonts w:ascii="Times New Roman" w:hAnsi="Times New Roman"/>
                <w:sz w:val="28"/>
                <w:szCs w:val="28"/>
              </w:rPr>
              <w:t>Low</w:t>
            </w:r>
          </w:p>
        </w:tc>
        <w:tc>
          <w:tcPr>
            <w:tcW w:w="3192" w:type="dxa"/>
            <w:shd w:val="clear" w:color="auto" w:fill="auto"/>
          </w:tcPr>
          <w:p w:rsidR="005A6E01" w:rsidRPr="001309EB" w:rsidRDefault="005A6E01" w:rsidP="00E96504">
            <w:pPr>
              <w:spacing w:after="0" w:line="240" w:lineRule="auto"/>
              <w:rPr>
                <w:rFonts w:ascii="Times New Roman" w:hAnsi="Times New Roman"/>
                <w:sz w:val="28"/>
                <w:szCs w:val="28"/>
              </w:rPr>
            </w:pPr>
            <w:r>
              <w:rPr>
                <w:rFonts w:ascii="Times New Roman" w:hAnsi="Times New Roman"/>
                <w:sz w:val="28"/>
                <w:szCs w:val="28"/>
              </w:rPr>
              <w:t xml:space="preserve">         10</w:t>
            </w:r>
          </w:p>
        </w:tc>
        <w:tc>
          <w:tcPr>
            <w:tcW w:w="2517" w:type="dxa"/>
            <w:shd w:val="clear" w:color="auto" w:fill="auto"/>
          </w:tcPr>
          <w:p w:rsidR="005A6E01" w:rsidRPr="001309EB" w:rsidRDefault="005A6E01" w:rsidP="00E96504">
            <w:pPr>
              <w:spacing w:after="0" w:line="240" w:lineRule="auto"/>
              <w:rPr>
                <w:rFonts w:ascii="Times New Roman" w:hAnsi="Times New Roman"/>
                <w:sz w:val="28"/>
                <w:szCs w:val="28"/>
              </w:rPr>
            </w:pPr>
            <w:r>
              <w:rPr>
                <w:rFonts w:ascii="Times New Roman" w:hAnsi="Times New Roman"/>
                <w:sz w:val="28"/>
                <w:szCs w:val="28"/>
              </w:rPr>
              <w:t xml:space="preserve">          20</w:t>
            </w:r>
          </w:p>
        </w:tc>
      </w:tr>
      <w:tr w:rsidR="005A6E01" w:rsidRPr="001309EB" w:rsidTr="000F2670">
        <w:tc>
          <w:tcPr>
            <w:tcW w:w="3192" w:type="dxa"/>
            <w:shd w:val="clear" w:color="auto" w:fill="auto"/>
          </w:tcPr>
          <w:p w:rsidR="005A6E01" w:rsidRPr="001309EB" w:rsidRDefault="005A6E01" w:rsidP="00E96504">
            <w:pPr>
              <w:spacing w:after="0" w:line="240" w:lineRule="auto"/>
              <w:rPr>
                <w:rFonts w:ascii="Times New Roman" w:hAnsi="Times New Roman"/>
                <w:sz w:val="28"/>
                <w:szCs w:val="28"/>
              </w:rPr>
            </w:pPr>
            <w:r>
              <w:rPr>
                <w:rFonts w:ascii="Times New Roman" w:hAnsi="Times New Roman"/>
                <w:sz w:val="28"/>
                <w:szCs w:val="28"/>
              </w:rPr>
              <w:t>Moderate</w:t>
            </w:r>
          </w:p>
        </w:tc>
        <w:tc>
          <w:tcPr>
            <w:tcW w:w="3192" w:type="dxa"/>
            <w:shd w:val="clear" w:color="auto" w:fill="auto"/>
          </w:tcPr>
          <w:p w:rsidR="005A6E01" w:rsidRPr="001309EB" w:rsidRDefault="005A6E01" w:rsidP="00E96504">
            <w:pPr>
              <w:spacing w:after="0" w:line="240" w:lineRule="auto"/>
              <w:rPr>
                <w:rFonts w:ascii="Times New Roman" w:hAnsi="Times New Roman"/>
                <w:sz w:val="28"/>
                <w:szCs w:val="28"/>
              </w:rPr>
            </w:pPr>
            <w:r w:rsidRPr="001309EB">
              <w:rPr>
                <w:rFonts w:ascii="Times New Roman" w:hAnsi="Times New Roman"/>
                <w:sz w:val="28"/>
                <w:szCs w:val="28"/>
              </w:rPr>
              <w:t xml:space="preserve">         </w:t>
            </w:r>
            <w:r>
              <w:rPr>
                <w:rFonts w:ascii="Times New Roman" w:hAnsi="Times New Roman"/>
                <w:sz w:val="28"/>
                <w:szCs w:val="28"/>
              </w:rPr>
              <w:t>32</w:t>
            </w:r>
          </w:p>
        </w:tc>
        <w:tc>
          <w:tcPr>
            <w:tcW w:w="2517" w:type="dxa"/>
            <w:shd w:val="clear" w:color="auto" w:fill="auto"/>
          </w:tcPr>
          <w:p w:rsidR="005A6E01" w:rsidRPr="001309EB" w:rsidRDefault="005A6E01" w:rsidP="00E96504">
            <w:pPr>
              <w:spacing w:after="0" w:line="240" w:lineRule="auto"/>
              <w:rPr>
                <w:rFonts w:ascii="Times New Roman" w:hAnsi="Times New Roman"/>
                <w:sz w:val="28"/>
                <w:szCs w:val="28"/>
              </w:rPr>
            </w:pPr>
            <w:r w:rsidRPr="001309EB">
              <w:rPr>
                <w:rFonts w:ascii="Times New Roman" w:hAnsi="Times New Roman"/>
                <w:sz w:val="28"/>
                <w:szCs w:val="28"/>
              </w:rPr>
              <w:t xml:space="preserve">          </w:t>
            </w:r>
            <w:r>
              <w:rPr>
                <w:rFonts w:ascii="Times New Roman" w:hAnsi="Times New Roman"/>
                <w:sz w:val="28"/>
                <w:szCs w:val="28"/>
              </w:rPr>
              <w:t>64</w:t>
            </w:r>
            <w:r w:rsidRPr="001309EB">
              <w:rPr>
                <w:rFonts w:ascii="Times New Roman" w:hAnsi="Times New Roman"/>
                <w:sz w:val="28"/>
                <w:szCs w:val="28"/>
              </w:rPr>
              <w:t xml:space="preserve">   </w:t>
            </w:r>
          </w:p>
        </w:tc>
      </w:tr>
      <w:tr w:rsidR="005A6E01" w:rsidRPr="001309EB" w:rsidTr="000F2670">
        <w:tc>
          <w:tcPr>
            <w:tcW w:w="3192" w:type="dxa"/>
            <w:tcBorders>
              <w:right w:val="single" w:sz="4" w:space="0" w:color="auto"/>
            </w:tcBorders>
            <w:shd w:val="clear" w:color="auto" w:fill="auto"/>
          </w:tcPr>
          <w:p w:rsidR="005A6E01" w:rsidRPr="001309EB" w:rsidRDefault="005A6E01" w:rsidP="00E96504">
            <w:pPr>
              <w:spacing w:after="0" w:line="240" w:lineRule="auto"/>
              <w:rPr>
                <w:rFonts w:ascii="Times New Roman" w:hAnsi="Times New Roman"/>
                <w:sz w:val="28"/>
                <w:szCs w:val="28"/>
              </w:rPr>
            </w:pPr>
            <w:r>
              <w:rPr>
                <w:rFonts w:ascii="Times New Roman" w:hAnsi="Times New Roman"/>
                <w:sz w:val="28"/>
                <w:szCs w:val="28"/>
              </w:rPr>
              <w:t>High</w:t>
            </w:r>
          </w:p>
        </w:tc>
        <w:tc>
          <w:tcPr>
            <w:tcW w:w="3192" w:type="dxa"/>
            <w:tcBorders>
              <w:left w:val="single" w:sz="4" w:space="0" w:color="auto"/>
            </w:tcBorders>
            <w:shd w:val="clear" w:color="auto" w:fill="auto"/>
          </w:tcPr>
          <w:p w:rsidR="005A6E01" w:rsidRPr="001309EB" w:rsidRDefault="005A6E01" w:rsidP="00E96504">
            <w:pPr>
              <w:spacing w:after="0" w:line="240" w:lineRule="auto"/>
              <w:rPr>
                <w:rFonts w:ascii="Times New Roman" w:hAnsi="Times New Roman"/>
                <w:sz w:val="28"/>
                <w:szCs w:val="28"/>
              </w:rPr>
            </w:pPr>
            <w:r w:rsidRPr="001309EB">
              <w:rPr>
                <w:rFonts w:ascii="Times New Roman" w:hAnsi="Times New Roman"/>
                <w:sz w:val="28"/>
                <w:szCs w:val="28"/>
              </w:rPr>
              <w:t xml:space="preserve">         0</w:t>
            </w:r>
            <w:r>
              <w:rPr>
                <w:rFonts w:ascii="Times New Roman" w:hAnsi="Times New Roman"/>
                <w:sz w:val="28"/>
                <w:szCs w:val="28"/>
              </w:rPr>
              <w:t>8</w:t>
            </w:r>
          </w:p>
        </w:tc>
        <w:tc>
          <w:tcPr>
            <w:tcW w:w="2517" w:type="dxa"/>
            <w:shd w:val="clear" w:color="auto" w:fill="auto"/>
          </w:tcPr>
          <w:p w:rsidR="005A6E01" w:rsidRPr="001309EB" w:rsidRDefault="005A6E01" w:rsidP="00E96504">
            <w:pPr>
              <w:spacing w:after="0" w:line="240" w:lineRule="auto"/>
              <w:rPr>
                <w:rFonts w:ascii="Times New Roman" w:hAnsi="Times New Roman"/>
                <w:sz w:val="28"/>
                <w:szCs w:val="28"/>
              </w:rPr>
            </w:pPr>
            <w:r>
              <w:rPr>
                <w:rFonts w:ascii="Times New Roman" w:hAnsi="Times New Roman"/>
                <w:sz w:val="28"/>
                <w:szCs w:val="28"/>
              </w:rPr>
              <w:t xml:space="preserve">          16</w:t>
            </w:r>
            <w:r w:rsidRPr="001309EB">
              <w:rPr>
                <w:rFonts w:ascii="Times New Roman" w:hAnsi="Times New Roman"/>
                <w:sz w:val="28"/>
                <w:szCs w:val="28"/>
              </w:rPr>
              <w:t xml:space="preserve">  </w:t>
            </w:r>
          </w:p>
        </w:tc>
      </w:tr>
      <w:tr w:rsidR="005A6E01" w:rsidRPr="001309EB" w:rsidTr="000F2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4"/>
        </w:trPr>
        <w:tc>
          <w:tcPr>
            <w:tcW w:w="3192" w:type="dxa"/>
            <w:shd w:val="clear" w:color="auto" w:fill="auto"/>
          </w:tcPr>
          <w:p w:rsidR="005A6E01" w:rsidRPr="001309EB" w:rsidRDefault="005A6E01" w:rsidP="00E96504">
            <w:pPr>
              <w:spacing w:after="0" w:line="240" w:lineRule="auto"/>
              <w:rPr>
                <w:rFonts w:ascii="Times New Roman" w:hAnsi="Times New Roman"/>
                <w:sz w:val="28"/>
                <w:szCs w:val="28"/>
              </w:rPr>
            </w:pPr>
            <w:r w:rsidRPr="001309EB">
              <w:rPr>
                <w:rFonts w:ascii="Times New Roman" w:hAnsi="Times New Roman"/>
                <w:sz w:val="28"/>
                <w:szCs w:val="28"/>
              </w:rPr>
              <w:t>Total</w:t>
            </w:r>
          </w:p>
        </w:tc>
        <w:tc>
          <w:tcPr>
            <w:tcW w:w="3192" w:type="dxa"/>
            <w:shd w:val="clear" w:color="auto" w:fill="auto"/>
          </w:tcPr>
          <w:p w:rsidR="005A6E01" w:rsidRPr="001309EB" w:rsidRDefault="005A6E01" w:rsidP="00E96504">
            <w:pPr>
              <w:spacing w:after="0" w:line="240" w:lineRule="auto"/>
              <w:rPr>
                <w:rFonts w:ascii="Times New Roman" w:hAnsi="Times New Roman"/>
                <w:sz w:val="28"/>
                <w:szCs w:val="28"/>
              </w:rPr>
            </w:pPr>
            <w:r w:rsidRPr="001309EB">
              <w:rPr>
                <w:rFonts w:ascii="Times New Roman" w:hAnsi="Times New Roman"/>
                <w:sz w:val="28"/>
                <w:szCs w:val="28"/>
              </w:rPr>
              <w:t xml:space="preserve">         50</w:t>
            </w:r>
          </w:p>
        </w:tc>
        <w:tc>
          <w:tcPr>
            <w:tcW w:w="2517" w:type="dxa"/>
            <w:shd w:val="clear" w:color="auto" w:fill="auto"/>
          </w:tcPr>
          <w:p w:rsidR="005A6E01" w:rsidRPr="001309EB" w:rsidRDefault="005A6E01" w:rsidP="00E96504">
            <w:pPr>
              <w:spacing w:after="0" w:line="240" w:lineRule="auto"/>
              <w:rPr>
                <w:rFonts w:ascii="Times New Roman" w:hAnsi="Times New Roman"/>
                <w:sz w:val="28"/>
                <w:szCs w:val="28"/>
              </w:rPr>
            </w:pPr>
            <w:r w:rsidRPr="001309EB">
              <w:rPr>
                <w:rFonts w:ascii="Times New Roman" w:hAnsi="Times New Roman"/>
                <w:sz w:val="28"/>
                <w:szCs w:val="28"/>
              </w:rPr>
              <w:t xml:space="preserve">        100</w:t>
            </w:r>
          </w:p>
        </w:tc>
      </w:tr>
    </w:tbl>
    <w:p w:rsidR="005A6E01" w:rsidRDefault="005A6E01" w:rsidP="00E96504">
      <w:pPr>
        <w:spacing w:after="0"/>
        <w:rPr>
          <w:rFonts w:ascii="Times New Roman" w:hAnsi="Times New Roman" w:cs="Times New Roman"/>
          <w:b/>
          <w:sz w:val="24"/>
          <w:szCs w:val="24"/>
          <w:u w:val="single"/>
        </w:rPr>
      </w:pPr>
    </w:p>
    <w:p w:rsidR="004E276F" w:rsidRDefault="004E276F" w:rsidP="00E96504">
      <w:pPr>
        <w:spacing w:after="0"/>
        <w:rPr>
          <w:rFonts w:ascii="Times New Roman" w:hAnsi="Times New Roman" w:cs="Times New Roman"/>
          <w:b/>
          <w:sz w:val="24"/>
          <w:szCs w:val="24"/>
          <w:u w:val="single"/>
        </w:rPr>
      </w:pPr>
    </w:p>
    <w:p w:rsidR="004E276F" w:rsidRDefault="004E276F" w:rsidP="00E96504">
      <w:pPr>
        <w:spacing w:after="0"/>
        <w:ind w:firstLine="720"/>
        <w:rPr>
          <w:sz w:val="24"/>
          <w:szCs w:val="24"/>
        </w:rPr>
      </w:pPr>
    </w:p>
    <w:p w:rsidR="005A6E01" w:rsidRDefault="005A6E01" w:rsidP="00E96504">
      <w:pPr>
        <w:spacing w:after="0"/>
        <w:ind w:firstLine="720"/>
        <w:rPr>
          <w:sz w:val="24"/>
          <w:szCs w:val="24"/>
        </w:rPr>
      </w:pPr>
      <w:r w:rsidRPr="006A4A2B">
        <w:rPr>
          <w:noProof/>
          <w:sz w:val="24"/>
          <w:szCs w:val="24"/>
        </w:rPr>
        <w:drawing>
          <wp:inline distT="0" distB="0" distL="0" distR="0">
            <wp:extent cx="2743200" cy="2743200"/>
            <wp:effectExtent l="19050" t="0" r="19050" b="0"/>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E276F" w:rsidRDefault="004E276F" w:rsidP="00E96504">
      <w:pPr>
        <w:spacing w:after="0"/>
        <w:rPr>
          <w:rFonts w:ascii="Times New Roman" w:hAnsi="Times New Roman"/>
          <w:sz w:val="24"/>
          <w:szCs w:val="24"/>
        </w:rPr>
      </w:pPr>
    </w:p>
    <w:p w:rsidR="005A6E01" w:rsidRDefault="005A6E01" w:rsidP="00E96504">
      <w:pPr>
        <w:spacing w:after="0"/>
        <w:jc w:val="both"/>
        <w:rPr>
          <w:rFonts w:ascii="Times New Roman" w:hAnsi="Times New Roman"/>
          <w:sz w:val="24"/>
          <w:szCs w:val="24"/>
        </w:rPr>
      </w:pPr>
      <w:r>
        <w:rPr>
          <w:rFonts w:ascii="Times New Roman" w:hAnsi="Times New Roman"/>
          <w:sz w:val="24"/>
          <w:szCs w:val="24"/>
        </w:rPr>
        <w:t>The above table shows the risk associated with mutual fund. It is clear from the above table that 20% of the respondents feel the risk is low and 64% respondents feel the risk is moderate and 16% of the re</w:t>
      </w:r>
      <w:r w:rsidR="00285D0C">
        <w:rPr>
          <w:rFonts w:ascii="Times New Roman" w:hAnsi="Times New Roman"/>
          <w:sz w:val="24"/>
          <w:szCs w:val="24"/>
        </w:rPr>
        <w:t>spondents feel its highly risk. From</w:t>
      </w:r>
      <w:r>
        <w:rPr>
          <w:rFonts w:ascii="Times New Roman" w:hAnsi="Times New Roman"/>
          <w:sz w:val="24"/>
          <w:szCs w:val="24"/>
        </w:rPr>
        <w:t xml:space="preserve"> this we can draw a conclusion that majority of respondents feel that the risk involved in investment in mutual fund is moderate .</w:t>
      </w:r>
    </w:p>
    <w:p w:rsidR="005A6E01" w:rsidRDefault="005A6E01" w:rsidP="00E96504">
      <w:pPr>
        <w:spacing w:after="0"/>
        <w:jc w:val="both"/>
        <w:rPr>
          <w:rFonts w:ascii="Times New Roman" w:hAnsi="Times New Roman"/>
          <w:sz w:val="24"/>
          <w:szCs w:val="24"/>
        </w:rPr>
      </w:pPr>
    </w:p>
    <w:p w:rsidR="005A6E01" w:rsidRDefault="005A6E01" w:rsidP="00E96504">
      <w:pPr>
        <w:spacing w:after="0"/>
        <w:rPr>
          <w:rFonts w:ascii="Times New Roman" w:hAnsi="Times New Roman"/>
          <w:sz w:val="24"/>
          <w:szCs w:val="24"/>
        </w:rPr>
      </w:pPr>
    </w:p>
    <w:p w:rsidR="005A6E01" w:rsidRDefault="005A6E01" w:rsidP="00E96504">
      <w:pPr>
        <w:spacing w:after="0"/>
        <w:rPr>
          <w:rFonts w:ascii="Times New Roman" w:hAnsi="Times New Roman" w:cs="Times New Roman"/>
          <w:b/>
          <w:sz w:val="24"/>
          <w:szCs w:val="24"/>
          <w:u w:val="single"/>
        </w:rPr>
      </w:pPr>
    </w:p>
    <w:p w:rsidR="00017B61" w:rsidRPr="00017B61" w:rsidRDefault="00017B61" w:rsidP="00E9650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96504" w:rsidRDefault="00E96504" w:rsidP="00E96504">
      <w:pPr>
        <w:spacing w:after="0"/>
        <w:rPr>
          <w:rFonts w:ascii="Times New Roman" w:hAnsi="Times New Roman" w:cs="Times New Roman"/>
          <w:b/>
          <w:sz w:val="24"/>
          <w:szCs w:val="24"/>
          <w:u w:val="single"/>
        </w:rPr>
      </w:pPr>
    </w:p>
    <w:p w:rsidR="00E96504" w:rsidRDefault="00E96504" w:rsidP="00E96504">
      <w:pPr>
        <w:spacing w:after="0"/>
        <w:rPr>
          <w:rFonts w:ascii="Times New Roman" w:hAnsi="Times New Roman" w:cs="Times New Roman"/>
          <w:b/>
          <w:sz w:val="24"/>
          <w:szCs w:val="24"/>
          <w:u w:val="single"/>
        </w:rPr>
      </w:pPr>
    </w:p>
    <w:p w:rsidR="00E96504" w:rsidRDefault="00E96504" w:rsidP="00E96504">
      <w:pPr>
        <w:spacing w:after="0"/>
        <w:rPr>
          <w:rFonts w:ascii="Times New Roman" w:hAnsi="Times New Roman" w:cs="Times New Roman"/>
          <w:b/>
          <w:sz w:val="24"/>
          <w:szCs w:val="24"/>
          <w:u w:val="single"/>
        </w:rPr>
      </w:pPr>
    </w:p>
    <w:p w:rsidR="00E96504" w:rsidRDefault="00E96504" w:rsidP="00E96504">
      <w:pPr>
        <w:spacing w:after="0"/>
        <w:rPr>
          <w:rFonts w:ascii="Times New Roman" w:hAnsi="Times New Roman" w:cs="Times New Roman"/>
          <w:b/>
          <w:sz w:val="24"/>
          <w:szCs w:val="24"/>
          <w:u w:val="single"/>
        </w:rPr>
      </w:pPr>
    </w:p>
    <w:p w:rsidR="00E96504" w:rsidRDefault="00E96504" w:rsidP="00E96504">
      <w:pPr>
        <w:spacing w:after="0"/>
        <w:rPr>
          <w:rFonts w:ascii="Times New Roman" w:hAnsi="Times New Roman" w:cs="Times New Roman"/>
          <w:b/>
          <w:sz w:val="24"/>
          <w:szCs w:val="24"/>
          <w:u w:val="single"/>
        </w:rPr>
      </w:pPr>
    </w:p>
    <w:p w:rsidR="00E96504" w:rsidRDefault="00E96504" w:rsidP="00E96504">
      <w:pPr>
        <w:spacing w:after="0"/>
        <w:rPr>
          <w:rFonts w:ascii="Times New Roman" w:hAnsi="Times New Roman" w:cs="Times New Roman"/>
          <w:b/>
          <w:sz w:val="24"/>
          <w:szCs w:val="24"/>
          <w:u w:val="single"/>
        </w:rPr>
      </w:pPr>
    </w:p>
    <w:p w:rsidR="00E51DAB" w:rsidRDefault="00E51DAB" w:rsidP="00E96504">
      <w:pPr>
        <w:spacing w:after="0"/>
        <w:rPr>
          <w:rFonts w:ascii="Times New Roman" w:hAnsi="Times New Roman" w:cs="Times New Roman"/>
          <w:b/>
          <w:sz w:val="24"/>
          <w:szCs w:val="24"/>
          <w:u w:val="single"/>
        </w:rPr>
      </w:pPr>
    </w:p>
    <w:p w:rsidR="00E51DAB" w:rsidRDefault="00E51DAB" w:rsidP="00E96504">
      <w:pPr>
        <w:spacing w:after="0"/>
        <w:rPr>
          <w:rFonts w:ascii="Times New Roman" w:hAnsi="Times New Roman" w:cs="Times New Roman"/>
          <w:b/>
          <w:sz w:val="24"/>
          <w:szCs w:val="24"/>
          <w:u w:val="single"/>
        </w:rPr>
      </w:pPr>
    </w:p>
    <w:p w:rsidR="00E51DAB" w:rsidRDefault="00E51DAB" w:rsidP="00E96504">
      <w:pPr>
        <w:spacing w:after="0"/>
        <w:rPr>
          <w:rFonts w:ascii="Times New Roman" w:hAnsi="Times New Roman" w:cs="Times New Roman"/>
          <w:b/>
          <w:sz w:val="24"/>
          <w:szCs w:val="24"/>
          <w:u w:val="single"/>
        </w:rPr>
      </w:pPr>
    </w:p>
    <w:p w:rsidR="005A6E01" w:rsidRPr="005D59FC" w:rsidRDefault="005A6E01" w:rsidP="00E96504">
      <w:pPr>
        <w:spacing w:after="0"/>
        <w:rPr>
          <w:rFonts w:ascii="Times New Roman" w:hAnsi="Times New Roman" w:cs="Times New Roman"/>
          <w:b/>
          <w:sz w:val="24"/>
          <w:szCs w:val="24"/>
          <w:u w:val="single"/>
        </w:rPr>
      </w:pPr>
      <w:r>
        <w:rPr>
          <w:rFonts w:ascii="Times New Roman" w:hAnsi="Times New Roman" w:cs="Times New Roman"/>
          <w:b/>
          <w:sz w:val="24"/>
          <w:szCs w:val="24"/>
          <w:u w:val="single"/>
        </w:rPr>
        <w:t>TABLE NO 8</w:t>
      </w:r>
    </w:p>
    <w:p w:rsidR="00FB4BBF" w:rsidRDefault="00FB4BBF" w:rsidP="00E96504">
      <w:pPr>
        <w:spacing w:after="0"/>
        <w:rPr>
          <w:rFonts w:ascii="Times New Roman" w:hAnsi="Times New Roman" w:cs="Times New Roman"/>
          <w:b/>
          <w:sz w:val="24"/>
          <w:szCs w:val="24"/>
          <w:u w:val="single"/>
        </w:rPr>
      </w:pPr>
    </w:p>
    <w:p w:rsidR="005A6E01" w:rsidRPr="005D59FC" w:rsidRDefault="005A6E01" w:rsidP="00E96504">
      <w:pPr>
        <w:spacing w:after="0"/>
        <w:rPr>
          <w:rFonts w:ascii="Times New Roman" w:hAnsi="Times New Roman" w:cs="Times New Roman"/>
          <w:b/>
          <w:sz w:val="24"/>
          <w:szCs w:val="24"/>
          <w:u w:val="single"/>
        </w:rPr>
      </w:pPr>
      <w:r>
        <w:rPr>
          <w:rFonts w:ascii="Times New Roman" w:hAnsi="Times New Roman" w:cs="Times New Roman"/>
          <w:b/>
          <w:sz w:val="24"/>
          <w:szCs w:val="24"/>
          <w:u w:val="single"/>
        </w:rPr>
        <w:t>FACTORS CONSIDERED BEFORE INVESTING IN MUTUAL FUND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3192"/>
        <w:gridCol w:w="2517"/>
      </w:tblGrid>
      <w:tr w:rsidR="005A6E01" w:rsidRPr="001309EB" w:rsidTr="000F2670">
        <w:tc>
          <w:tcPr>
            <w:tcW w:w="3192" w:type="dxa"/>
            <w:shd w:val="clear" w:color="auto" w:fill="auto"/>
          </w:tcPr>
          <w:p w:rsidR="005A6E01" w:rsidRPr="001309EB" w:rsidRDefault="005A6E01" w:rsidP="00E96504">
            <w:pPr>
              <w:spacing w:after="0" w:line="240" w:lineRule="auto"/>
              <w:rPr>
                <w:rFonts w:ascii="Times New Roman" w:hAnsi="Times New Roman"/>
                <w:b/>
                <w:sz w:val="28"/>
                <w:szCs w:val="28"/>
              </w:rPr>
            </w:pPr>
            <w:r>
              <w:rPr>
                <w:rFonts w:ascii="Times New Roman" w:hAnsi="Times New Roman"/>
                <w:b/>
                <w:sz w:val="28"/>
                <w:szCs w:val="28"/>
              </w:rPr>
              <w:t>Factors</w:t>
            </w:r>
          </w:p>
        </w:tc>
        <w:tc>
          <w:tcPr>
            <w:tcW w:w="3192" w:type="dxa"/>
            <w:shd w:val="clear" w:color="auto" w:fill="auto"/>
          </w:tcPr>
          <w:p w:rsidR="005A6E01" w:rsidRPr="001309EB" w:rsidRDefault="005A6E01" w:rsidP="00E96504">
            <w:pPr>
              <w:spacing w:after="0" w:line="240" w:lineRule="auto"/>
              <w:rPr>
                <w:rFonts w:ascii="Times New Roman" w:hAnsi="Times New Roman"/>
                <w:b/>
                <w:sz w:val="24"/>
                <w:szCs w:val="24"/>
              </w:rPr>
            </w:pPr>
            <w:r w:rsidRPr="001309EB">
              <w:rPr>
                <w:rFonts w:ascii="Times New Roman" w:hAnsi="Times New Roman"/>
                <w:b/>
                <w:sz w:val="24"/>
                <w:szCs w:val="24"/>
              </w:rPr>
              <w:t xml:space="preserve"> NO OF RESPONDENTS</w:t>
            </w:r>
          </w:p>
        </w:tc>
        <w:tc>
          <w:tcPr>
            <w:tcW w:w="2517" w:type="dxa"/>
            <w:shd w:val="clear" w:color="auto" w:fill="auto"/>
          </w:tcPr>
          <w:p w:rsidR="005A6E01" w:rsidRPr="001309EB" w:rsidRDefault="005A6E01" w:rsidP="00E96504">
            <w:pPr>
              <w:spacing w:after="0" w:line="240" w:lineRule="auto"/>
              <w:rPr>
                <w:rFonts w:ascii="Times New Roman" w:hAnsi="Times New Roman"/>
                <w:b/>
                <w:sz w:val="24"/>
                <w:szCs w:val="24"/>
              </w:rPr>
            </w:pPr>
            <w:r w:rsidRPr="001309EB">
              <w:rPr>
                <w:rFonts w:ascii="Times New Roman" w:hAnsi="Times New Roman"/>
                <w:b/>
                <w:sz w:val="24"/>
                <w:szCs w:val="24"/>
              </w:rPr>
              <w:t xml:space="preserve">  PERCENTAGE</w:t>
            </w:r>
          </w:p>
        </w:tc>
      </w:tr>
      <w:tr w:rsidR="005A6E01" w:rsidRPr="001309EB" w:rsidTr="000F2670">
        <w:tc>
          <w:tcPr>
            <w:tcW w:w="3192" w:type="dxa"/>
            <w:shd w:val="clear" w:color="auto" w:fill="auto"/>
          </w:tcPr>
          <w:p w:rsidR="005A6E01" w:rsidRPr="001309EB" w:rsidRDefault="005A6E01" w:rsidP="00E96504">
            <w:pPr>
              <w:spacing w:after="0" w:line="240" w:lineRule="auto"/>
              <w:rPr>
                <w:rFonts w:ascii="Times New Roman" w:hAnsi="Times New Roman"/>
                <w:sz w:val="28"/>
                <w:szCs w:val="28"/>
              </w:rPr>
            </w:pPr>
            <w:r>
              <w:rPr>
                <w:rFonts w:ascii="Times New Roman" w:hAnsi="Times New Roman"/>
                <w:sz w:val="28"/>
                <w:szCs w:val="28"/>
              </w:rPr>
              <w:t>Enquiring about the fund manager</w:t>
            </w:r>
          </w:p>
        </w:tc>
        <w:tc>
          <w:tcPr>
            <w:tcW w:w="3192" w:type="dxa"/>
            <w:shd w:val="clear" w:color="auto" w:fill="auto"/>
          </w:tcPr>
          <w:p w:rsidR="005A6E01" w:rsidRPr="001309EB" w:rsidRDefault="005A6E01" w:rsidP="00E96504">
            <w:pPr>
              <w:spacing w:after="0" w:line="240" w:lineRule="auto"/>
              <w:rPr>
                <w:rFonts w:ascii="Times New Roman" w:hAnsi="Times New Roman"/>
                <w:sz w:val="28"/>
                <w:szCs w:val="28"/>
              </w:rPr>
            </w:pPr>
            <w:r>
              <w:rPr>
                <w:rFonts w:ascii="Times New Roman" w:hAnsi="Times New Roman"/>
                <w:sz w:val="28"/>
                <w:szCs w:val="28"/>
              </w:rPr>
              <w:t xml:space="preserve">         15</w:t>
            </w:r>
          </w:p>
        </w:tc>
        <w:tc>
          <w:tcPr>
            <w:tcW w:w="2517" w:type="dxa"/>
            <w:shd w:val="clear" w:color="auto" w:fill="auto"/>
          </w:tcPr>
          <w:p w:rsidR="005A6E01" w:rsidRPr="001309EB" w:rsidRDefault="005A6E01" w:rsidP="00E96504">
            <w:pPr>
              <w:spacing w:after="0" w:line="240" w:lineRule="auto"/>
              <w:rPr>
                <w:rFonts w:ascii="Times New Roman" w:hAnsi="Times New Roman"/>
                <w:sz w:val="28"/>
                <w:szCs w:val="28"/>
              </w:rPr>
            </w:pPr>
            <w:r>
              <w:rPr>
                <w:rFonts w:ascii="Times New Roman" w:hAnsi="Times New Roman"/>
                <w:sz w:val="28"/>
                <w:szCs w:val="28"/>
              </w:rPr>
              <w:t xml:space="preserve">          30</w:t>
            </w:r>
          </w:p>
        </w:tc>
      </w:tr>
      <w:tr w:rsidR="005A6E01" w:rsidRPr="001309EB" w:rsidTr="000F2670">
        <w:tc>
          <w:tcPr>
            <w:tcW w:w="3192" w:type="dxa"/>
            <w:shd w:val="clear" w:color="auto" w:fill="auto"/>
          </w:tcPr>
          <w:p w:rsidR="005A6E01" w:rsidRPr="001309EB" w:rsidRDefault="005A6E01" w:rsidP="00E96504">
            <w:pPr>
              <w:spacing w:after="0" w:line="240" w:lineRule="auto"/>
              <w:rPr>
                <w:rFonts w:ascii="Times New Roman" w:hAnsi="Times New Roman"/>
                <w:sz w:val="28"/>
                <w:szCs w:val="28"/>
              </w:rPr>
            </w:pPr>
            <w:r>
              <w:rPr>
                <w:rFonts w:ascii="Times New Roman" w:hAnsi="Times New Roman"/>
                <w:sz w:val="28"/>
                <w:szCs w:val="28"/>
              </w:rPr>
              <w:t>Finding the past performance</w:t>
            </w:r>
          </w:p>
        </w:tc>
        <w:tc>
          <w:tcPr>
            <w:tcW w:w="3192" w:type="dxa"/>
            <w:shd w:val="clear" w:color="auto" w:fill="auto"/>
          </w:tcPr>
          <w:p w:rsidR="005A6E01" w:rsidRPr="001309EB" w:rsidRDefault="005A6E01" w:rsidP="00E96504">
            <w:pPr>
              <w:spacing w:after="0" w:line="240" w:lineRule="auto"/>
              <w:rPr>
                <w:rFonts w:ascii="Times New Roman" w:hAnsi="Times New Roman"/>
                <w:sz w:val="28"/>
                <w:szCs w:val="28"/>
              </w:rPr>
            </w:pPr>
            <w:r w:rsidRPr="001309EB">
              <w:rPr>
                <w:rFonts w:ascii="Times New Roman" w:hAnsi="Times New Roman"/>
                <w:sz w:val="28"/>
                <w:szCs w:val="28"/>
              </w:rPr>
              <w:t xml:space="preserve">         </w:t>
            </w:r>
            <w:r>
              <w:rPr>
                <w:rFonts w:ascii="Times New Roman" w:hAnsi="Times New Roman"/>
                <w:sz w:val="28"/>
                <w:szCs w:val="28"/>
              </w:rPr>
              <w:t>27</w:t>
            </w:r>
          </w:p>
        </w:tc>
        <w:tc>
          <w:tcPr>
            <w:tcW w:w="2517" w:type="dxa"/>
            <w:shd w:val="clear" w:color="auto" w:fill="auto"/>
          </w:tcPr>
          <w:p w:rsidR="005A6E01" w:rsidRPr="001309EB" w:rsidRDefault="005A6E01" w:rsidP="00E96504">
            <w:pPr>
              <w:spacing w:after="0" w:line="240" w:lineRule="auto"/>
              <w:rPr>
                <w:rFonts w:ascii="Times New Roman" w:hAnsi="Times New Roman"/>
                <w:sz w:val="28"/>
                <w:szCs w:val="28"/>
              </w:rPr>
            </w:pPr>
            <w:r w:rsidRPr="001309EB">
              <w:rPr>
                <w:rFonts w:ascii="Times New Roman" w:hAnsi="Times New Roman"/>
                <w:sz w:val="28"/>
                <w:szCs w:val="28"/>
              </w:rPr>
              <w:t xml:space="preserve">          </w:t>
            </w:r>
            <w:r>
              <w:rPr>
                <w:rFonts w:ascii="Times New Roman" w:hAnsi="Times New Roman"/>
                <w:sz w:val="28"/>
                <w:szCs w:val="28"/>
              </w:rPr>
              <w:t>54</w:t>
            </w:r>
            <w:r w:rsidRPr="001309EB">
              <w:rPr>
                <w:rFonts w:ascii="Times New Roman" w:hAnsi="Times New Roman"/>
                <w:sz w:val="28"/>
                <w:szCs w:val="28"/>
              </w:rPr>
              <w:t xml:space="preserve">   </w:t>
            </w:r>
          </w:p>
        </w:tc>
      </w:tr>
      <w:tr w:rsidR="005A6E01" w:rsidRPr="001309EB" w:rsidTr="000F2670">
        <w:tc>
          <w:tcPr>
            <w:tcW w:w="3192" w:type="dxa"/>
            <w:tcBorders>
              <w:right w:val="single" w:sz="4" w:space="0" w:color="auto"/>
            </w:tcBorders>
            <w:shd w:val="clear" w:color="auto" w:fill="auto"/>
          </w:tcPr>
          <w:p w:rsidR="005A6E01" w:rsidRPr="001309EB" w:rsidRDefault="005A6E01" w:rsidP="00E96504">
            <w:pPr>
              <w:spacing w:after="0" w:line="240" w:lineRule="auto"/>
              <w:rPr>
                <w:rFonts w:ascii="Times New Roman" w:hAnsi="Times New Roman"/>
                <w:sz w:val="28"/>
                <w:szCs w:val="28"/>
              </w:rPr>
            </w:pPr>
            <w:r>
              <w:rPr>
                <w:rFonts w:ascii="Times New Roman" w:hAnsi="Times New Roman"/>
                <w:sz w:val="28"/>
                <w:szCs w:val="28"/>
              </w:rPr>
              <w:t>Identify your own objective</w:t>
            </w:r>
          </w:p>
        </w:tc>
        <w:tc>
          <w:tcPr>
            <w:tcW w:w="3192" w:type="dxa"/>
            <w:tcBorders>
              <w:left w:val="single" w:sz="4" w:space="0" w:color="auto"/>
            </w:tcBorders>
            <w:shd w:val="clear" w:color="auto" w:fill="auto"/>
          </w:tcPr>
          <w:p w:rsidR="005A6E01" w:rsidRPr="001309EB" w:rsidRDefault="005A6E01" w:rsidP="00E96504">
            <w:pPr>
              <w:spacing w:after="0" w:line="240" w:lineRule="auto"/>
              <w:rPr>
                <w:rFonts w:ascii="Times New Roman" w:hAnsi="Times New Roman"/>
                <w:sz w:val="28"/>
                <w:szCs w:val="28"/>
              </w:rPr>
            </w:pPr>
            <w:r w:rsidRPr="001309EB">
              <w:rPr>
                <w:rFonts w:ascii="Times New Roman" w:hAnsi="Times New Roman"/>
                <w:sz w:val="28"/>
                <w:szCs w:val="28"/>
              </w:rPr>
              <w:t xml:space="preserve">         0</w:t>
            </w:r>
            <w:r>
              <w:rPr>
                <w:rFonts w:ascii="Times New Roman" w:hAnsi="Times New Roman"/>
                <w:sz w:val="28"/>
                <w:szCs w:val="28"/>
              </w:rPr>
              <w:t>8</w:t>
            </w:r>
          </w:p>
        </w:tc>
        <w:tc>
          <w:tcPr>
            <w:tcW w:w="2517" w:type="dxa"/>
            <w:shd w:val="clear" w:color="auto" w:fill="auto"/>
          </w:tcPr>
          <w:p w:rsidR="005A6E01" w:rsidRPr="001309EB" w:rsidRDefault="005A6E01" w:rsidP="00E96504">
            <w:pPr>
              <w:spacing w:after="0" w:line="240" w:lineRule="auto"/>
              <w:rPr>
                <w:rFonts w:ascii="Times New Roman" w:hAnsi="Times New Roman"/>
                <w:sz w:val="28"/>
                <w:szCs w:val="28"/>
              </w:rPr>
            </w:pPr>
            <w:r>
              <w:rPr>
                <w:rFonts w:ascii="Times New Roman" w:hAnsi="Times New Roman"/>
                <w:sz w:val="28"/>
                <w:szCs w:val="28"/>
              </w:rPr>
              <w:t xml:space="preserve">          16</w:t>
            </w:r>
            <w:r w:rsidRPr="001309EB">
              <w:rPr>
                <w:rFonts w:ascii="Times New Roman" w:hAnsi="Times New Roman"/>
                <w:sz w:val="28"/>
                <w:szCs w:val="28"/>
              </w:rPr>
              <w:t xml:space="preserve">  </w:t>
            </w:r>
          </w:p>
        </w:tc>
      </w:tr>
      <w:tr w:rsidR="005A6E01" w:rsidRPr="001309EB" w:rsidTr="000F2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4"/>
        </w:trPr>
        <w:tc>
          <w:tcPr>
            <w:tcW w:w="3192" w:type="dxa"/>
            <w:shd w:val="clear" w:color="auto" w:fill="auto"/>
          </w:tcPr>
          <w:p w:rsidR="005A6E01" w:rsidRPr="001309EB" w:rsidRDefault="005A6E01" w:rsidP="00E96504">
            <w:pPr>
              <w:spacing w:after="0" w:line="240" w:lineRule="auto"/>
              <w:rPr>
                <w:rFonts w:ascii="Times New Roman" w:hAnsi="Times New Roman"/>
                <w:sz w:val="28"/>
                <w:szCs w:val="28"/>
              </w:rPr>
            </w:pPr>
            <w:r w:rsidRPr="001309EB">
              <w:rPr>
                <w:rFonts w:ascii="Times New Roman" w:hAnsi="Times New Roman"/>
                <w:sz w:val="28"/>
                <w:szCs w:val="28"/>
              </w:rPr>
              <w:t>Total</w:t>
            </w:r>
          </w:p>
        </w:tc>
        <w:tc>
          <w:tcPr>
            <w:tcW w:w="3192" w:type="dxa"/>
            <w:shd w:val="clear" w:color="auto" w:fill="auto"/>
          </w:tcPr>
          <w:p w:rsidR="005A6E01" w:rsidRPr="001309EB" w:rsidRDefault="005A6E01" w:rsidP="00E96504">
            <w:pPr>
              <w:spacing w:after="0" w:line="240" w:lineRule="auto"/>
              <w:rPr>
                <w:rFonts w:ascii="Times New Roman" w:hAnsi="Times New Roman"/>
                <w:sz w:val="28"/>
                <w:szCs w:val="28"/>
              </w:rPr>
            </w:pPr>
            <w:r w:rsidRPr="001309EB">
              <w:rPr>
                <w:rFonts w:ascii="Times New Roman" w:hAnsi="Times New Roman"/>
                <w:sz w:val="28"/>
                <w:szCs w:val="28"/>
              </w:rPr>
              <w:t xml:space="preserve">         50</w:t>
            </w:r>
          </w:p>
        </w:tc>
        <w:tc>
          <w:tcPr>
            <w:tcW w:w="2517" w:type="dxa"/>
            <w:shd w:val="clear" w:color="auto" w:fill="auto"/>
          </w:tcPr>
          <w:p w:rsidR="005A6E01" w:rsidRPr="001309EB" w:rsidRDefault="005A6E01" w:rsidP="00E96504">
            <w:pPr>
              <w:spacing w:after="0" w:line="240" w:lineRule="auto"/>
              <w:rPr>
                <w:rFonts w:ascii="Times New Roman" w:hAnsi="Times New Roman"/>
                <w:sz w:val="28"/>
                <w:szCs w:val="28"/>
              </w:rPr>
            </w:pPr>
            <w:r w:rsidRPr="001309EB">
              <w:rPr>
                <w:rFonts w:ascii="Times New Roman" w:hAnsi="Times New Roman"/>
                <w:sz w:val="28"/>
                <w:szCs w:val="28"/>
              </w:rPr>
              <w:t xml:space="preserve">        100</w:t>
            </w:r>
          </w:p>
        </w:tc>
      </w:tr>
    </w:tbl>
    <w:p w:rsidR="005A6E01" w:rsidRDefault="005A6E01" w:rsidP="00E96504">
      <w:pPr>
        <w:spacing w:after="0"/>
        <w:rPr>
          <w:rFonts w:ascii="Times New Roman" w:hAnsi="Times New Roman" w:cs="Times New Roman"/>
          <w:b/>
          <w:sz w:val="24"/>
          <w:szCs w:val="24"/>
          <w:u w:val="single"/>
        </w:rPr>
      </w:pPr>
    </w:p>
    <w:p w:rsidR="00FB4BBF" w:rsidRDefault="00FB4BBF" w:rsidP="00E96504">
      <w:pPr>
        <w:spacing w:after="0"/>
        <w:rPr>
          <w:rFonts w:ascii="Times New Roman" w:hAnsi="Times New Roman" w:cs="Times New Roman"/>
          <w:b/>
          <w:sz w:val="24"/>
          <w:szCs w:val="24"/>
          <w:u w:val="single"/>
        </w:rPr>
      </w:pPr>
    </w:p>
    <w:p w:rsidR="005A6E01" w:rsidRDefault="005A6E01" w:rsidP="00E96504">
      <w:pPr>
        <w:spacing w:after="0"/>
        <w:rPr>
          <w:sz w:val="24"/>
          <w:szCs w:val="24"/>
        </w:rPr>
      </w:pPr>
      <w:r w:rsidRPr="001B764F">
        <w:rPr>
          <w:noProof/>
          <w:sz w:val="24"/>
          <w:szCs w:val="24"/>
        </w:rPr>
        <w:drawing>
          <wp:inline distT="0" distB="0" distL="0" distR="0">
            <wp:extent cx="4572000" cy="2743200"/>
            <wp:effectExtent l="19050" t="0" r="1905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A6E01" w:rsidRDefault="005A6E01" w:rsidP="00E96504">
      <w:pPr>
        <w:spacing w:after="0"/>
        <w:rPr>
          <w:sz w:val="24"/>
          <w:szCs w:val="24"/>
        </w:rPr>
      </w:pPr>
    </w:p>
    <w:p w:rsidR="005A6E01" w:rsidRDefault="005A6E01" w:rsidP="00E96504">
      <w:pPr>
        <w:spacing w:after="0"/>
        <w:jc w:val="both"/>
        <w:rPr>
          <w:rFonts w:ascii="Times New Roman" w:hAnsi="Times New Roman"/>
          <w:sz w:val="24"/>
          <w:szCs w:val="24"/>
        </w:rPr>
      </w:pPr>
      <w:r>
        <w:rPr>
          <w:rFonts w:ascii="Times New Roman" w:hAnsi="Times New Roman"/>
          <w:sz w:val="24"/>
          <w:szCs w:val="24"/>
        </w:rPr>
        <w:lastRenderedPageBreak/>
        <w:t xml:space="preserve">The above table shows factors that are considered by the investors before investing in mutual fund. It is clear that 30% of the respondents enquire about the fund manager and 54% of the respondents </w:t>
      </w:r>
      <w:r w:rsidR="00102937">
        <w:rPr>
          <w:rFonts w:ascii="Times New Roman" w:hAnsi="Times New Roman"/>
          <w:sz w:val="24"/>
          <w:szCs w:val="24"/>
        </w:rPr>
        <w:t>study</w:t>
      </w:r>
      <w:r>
        <w:rPr>
          <w:rFonts w:ascii="Times New Roman" w:hAnsi="Times New Roman"/>
          <w:sz w:val="24"/>
          <w:szCs w:val="24"/>
        </w:rPr>
        <w:t xml:space="preserve"> the past experience and 16% identify their objective before investing. so the majority respondents study the past performance before investing which can be considered as good beginning.</w:t>
      </w:r>
    </w:p>
    <w:p w:rsidR="005A6E01" w:rsidRDefault="005A6E01" w:rsidP="00E96504">
      <w:pPr>
        <w:spacing w:after="0"/>
        <w:jc w:val="both"/>
        <w:rPr>
          <w:rFonts w:ascii="Times New Roman" w:hAnsi="Times New Roman"/>
          <w:sz w:val="24"/>
          <w:szCs w:val="24"/>
        </w:rPr>
      </w:pPr>
    </w:p>
    <w:p w:rsidR="005A6E01" w:rsidRDefault="00017B61" w:rsidP="00E96504">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A6E01" w:rsidRDefault="005A6E01" w:rsidP="00E96504">
      <w:pPr>
        <w:spacing w:after="0"/>
        <w:rPr>
          <w:rFonts w:ascii="Times New Roman" w:hAnsi="Times New Roman"/>
          <w:b/>
          <w:sz w:val="24"/>
          <w:szCs w:val="24"/>
          <w:u w:val="single"/>
        </w:rPr>
      </w:pPr>
    </w:p>
    <w:p w:rsidR="00E96504" w:rsidRDefault="00E96504" w:rsidP="00E96504">
      <w:pPr>
        <w:spacing w:after="0"/>
        <w:rPr>
          <w:rFonts w:ascii="Times New Roman" w:hAnsi="Times New Roman"/>
          <w:b/>
          <w:sz w:val="24"/>
          <w:szCs w:val="24"/>
          <w:u w:val="single"/>
        </w:rPr>
      </w:pPr>
    </w:p>
    <w:p w:rsidR="00E96504" w:rsidRDefault="00E96504" w:rsidP="00E96504">
      <w:pPr>
        <w:spacing w:after="0"/>
        <w:rPr>
          <w:rFonts w:ascii="Times New Roman" w:hAnsi="Times New Roman"/>
          <w:b/>
          <w:sz w:val="24"/>
          <w:szCs w:val="24"/>
          <w:u w:val="single"/>
        </w:rPr>
      </w:pPr>
    </w:p>
    <w:p w:rsidR="00E96504" w:rsidRDefault="00E96504" w:rsidP="00E96504">
      <w:pPr>
        <w:spacing w:after="0"/>
        <w:rPr>
          <w:rFonts w:ascii="Times New Roman" w:hAnsi="Times New Roman"/>
          <w:b/>
          <w:sz w:val="24"/>
          <w:szCs w:val="24"/>
          <w:u w:val="single"/>
        </w:rPr>
      </w:pPr>
    </w:p>
    <w:p w:rsidR="00E96504" w:rsidRDefault="00E96504" w:rsidP="00E96504">
      <w:pPr>
        <w:spacing w:after="0"/>
        <w:rPr>
          <w:rFonts w:ascii="Times New Roman" w:hAnsi="Times New Roman"/>
          <w:b/>
          <w:sz w:val="24"/>
          <w:szCs w:val="24"/>
          <w:u w:val="single"/>
        </w:rPr>
      </w:pPr>
    </w:p>
    <w:p w:rsidR="00E51DAB" w:rsidRDefault="00E51DAB" w:rsidP="00E96504">
      <w:pPr>
        <w:spacing w:after="0"/>
        <w:rPr>
          <w:rFonts w:ascii="Times New Roman" w:hAnsi="Times New Roman"/>
          <w:b/>
          <w:sz w:val="24"/>
          <w:szCs w:val="24"/>
          <w:u w:val="single"/>
        </w:rPr>
      </w:pPr>
    </w:p>
    <w:p w:rsidR="00E51DAB" w:rsidRDefault="00E51DAB" w:rsidP="00E96504">
      <w:pPr>
        <w:spacing w:after="0"/>
        <w:rPr>
          <w:rFonts w:ascii="Times New Roman" w:hAnsi="Times New Roman"/>
          <w:b/>
          <w:sz w:val="24"/>
          <w:szCs w:val="24"/>
          <w:u w:val="single"/>
        </w:rPr>
      </w:pPr>
    </w:p>
    <w:p w:rsidR="00E51DAB" w:rsidRDefault="00E51DAB" w:rsidP="00E96504">
      <w:pPr>
        <w:spacing w:after="0"/>
        <w:rPr>
          <w:rFonts w:ascii="Times New Roman" w:hAnsi="Times New Roman"/>
          <w:b/>
          <w:sz w:val="24"/>
          <w:szCs w:val="24"/>
          <w:u w:val="single"/>
        </w:rPr>
      </w:pPr>
    </w:p>
    <w:p w:rsidR="005A6E01" w:rsidRPr="00935959" w:rsidRDefault="005A6E01" w:rsidP="00E96504">
      <w:pPr>
        <w:spacing w:after="0"/>
        <w:rPr>
          <w:rFonts w:ascii="Times New Roman" w:hAnsi="Times New Roman"/>
          <w:b/>
          <w:sz w:val="24"/>
          <w:szCs w:val="24"/>
          <w:u w:val="single"/>
        </w:rPr>
      </w:pPr>
      <w:r>
        <w:rPr>
          <w:rFonts w:ascii="Times New Roman" w:hAnsi="Times New Roman"/>
          <w:b/>
          <w:sz w:val="24"/>
          <w:szCs w:val="24"/>
          <w:u w:val="single"/>
        </w:rPr>
        <w:t>TABLE NO 9</w:t>
      </w:r>
    </w:p>
    <w:p w:rsidR="00FB4BBF" w:rsidRDefault="00FB4BBF" w:rsidP="00E96504">
      <w:pPr>
        <w:spacing w:after="0"/>
        <w:rPr>
          <w:rFonts w:ascii="Times New Roman" w:hAnsi="Times New Roman"/>
          <w:b/>
          <w:sz w:val="24"/>
          <w:szCs w:val="24"/>
          <w:u w:val="single"/>
        </w:rPr>
      </w:pPr>
    </w:p>
    <w:p w:rsidR="005A6E01" w:rsidRPr="00935959" w:rsidRDefault="005A6E01" w:rsidP="00E96504">
      <w:pPr>
        <w:spacing w:after="0"/>
        <w:rPr>
          <w:rFonts w:ascii="Times New Roman" w:hAnsi="Times New Roman"/>
          <w:b/>
          <w:sz w:val="24"/>
          <w:szCs w:val="24"/>
          <w:u w:val="single"/>
        </w:rPr>
      </w:pPr>
      <w:r>
        <w:rPr>
          <w:rFonts w:ascii="Times New Roman" w:hAnsi="Times New Roman"/>
          <w:b/>
          <w:sz w:val="24"/>
          <w:szCs w:val="24"/>
          <w:u w:val="single"/>
        </w:rPr>
        <w:t>TYPE OF RISK ASSOC</w:t>
      </w:r>
      <w:r w:rsidRPr="00935959">
        <w:rPr>
          <w:rFonts w:ascii="Times New Roman" w:hAnsi="Times New Roman"/>
          <w:b/>
          <w:sz w:val="24"/>
          <w:szCs w:val="24"/>
          <w:u w:val="single"/>
        </w:rPr>
        <w:t xml:space="preserve">IATED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3"/>
        <w:gridCol w:w="3193"/>
        <w:gridCol w:w="2513"/>
      </w:tblGrid>
      <w:tr w:rsidR="005A6E01" w:rsidRPr="001309EB" w:rsidTr="000F2670">
        <w:tc>
          <w:tcPr>
            <w:tcW w:w="3193" w:type="dxa"/>
            <w:shd w:val="clear" w:color="auto" w:fill="auto"/>
          </w:tcPr>
          <w:p w:rsidR="005A6E01" w:rsidRPr="001309EB" w:rsidRDefault="005A6E01" w:rsidP="00E96504">
            <w:pPr>
              <w:spacing w:after="0" w:line="240" w:lineRule="auto"/>
              <w:rPr>
                <w:rFonts w:ascii="Times New Roman" w:hAnsi="Times New Roman"/>
                <w:b/>
                <w:sz w:val="24"/>
                <w:szCs w:val="24"/>
              </w:rPr>
            </w:pPr>
            <w:r>
              <w:rPr>
                <w:rFonts w:ascii="Times New Roman" w:hAnsi="Times New Roman"/>
                <w:b/>
                <w:sz w:val="24"/>
                <w:szCs w:val="24"/>
              </w:rPr>
              <w:t>Risk</w:t>
            </w:r>
          </w:p>
        </w:tc>
        <w:tc>
          <w:tcPr>
            <w:tcW w:w="3193" w:type="dxa"/>
            <w:shd w:val="clear" w:color="auto" w:fill="auto"/>
          </w:tcPr>
          <w:p w:rsidR="005A6E01" w:rsidRPr="001309EB" w:rsidRDefault="005A6E01" w:rsidP="00E96504">
            <w:pPr>
              <w:spacing w:after="0" w:line="240" w:lineRule="auto"/>
              <w:rPr>
                <w:rFonts w:ascii="Times New Roman" w:hAnsi="Times New Roman"/>
                <w:b/>
                <w:sz w:val="24"/>
                <w:szCs w:val="24"/>
              </w:rPr>
            </w:pPr>
            <w:r w:rsidRPr="001309EB">
              <w:rPr>
                <w:rFonts w:ascii="Times New Roman" w:hAnsi="Times New Roman"/>
                <w:b/>
                <w:sz w:val="24"/>
                <w:szCs w:val="24"/>
              </w:rPr>
              <w:t>NO OF RESPONDENTS</w:t>
            </w:r>
          </w:p>
        </w:tc>
        <w:tc>
          <w:tcPr>
            <w:tcW w:w="2513" w:type="dxa"/>
            <w:shd w:val="clear" w:color="auto" w:fill="auto"/>
          </w:tcPr>
          <w:p w:rsidR="005A6E01" w:rsidRPr="001309EB" w:rsidRDefault="005A6E01" w:rsidP="00E96504">
            <w:pPr>
              <w:spacing w:after="0" w:line="240" w:lineRule="auto"/>
              <w:rPr>
                <w:rFonts w:ascii="Times New Roman" w:hAnsi="Times New Roman"/>
                <w:b/>
                <w:sz w:val="24"/>
                <w:szCs w:val="24"/>
              </w:rPr>
            </w:pPr>
            <w:r w:rsidRPr="001309EB">
              <w:rPr>
                <w:rFonts w:ascii="Times New Roman" w:hAnsi="Times New Roman"/>
                <w:sz w:val="28"/>
                <w:szCs w:val="28"/>
              </w:rPr>
              <w:t xml:space="preserve"> </w:t>
            </w:r>
            <w:r w:rsidRPr="001309EB">
              <w:rPr>
                <w:rFonts w:ascii="Times New Roman" w:hAnsi="Times New Roman"/>
                <w:b/>
                <w:sz w:val="24"/>
                <w:szCs w:val="24"/>
              </w:rPr>
              <w:t>PERCENTAGE</w:t>
            </w:r>
          </w:p>
        </w:tc>
      </w:tr>
      <w:tr w:rsidR="005A6E01" w:rsidRPr="001309EB" w:rsidTr="000F2670">
        <w:tc>
          <w:tcPr>
            <w:tcW w:w="3193" w:type="dxa"/>
            <w:shd w:val="clear" w:color="auto" w:fill="auto"/>
          </w:tcPr>
          <w:p w:rsidR="005A6E01" w:rsidRPr="001309EB" w:rsidRDefault="005A6E01" w:rsidP="00E96504">
            <w:pPr>
              <w:spacing w:after="0" w:line="240" w:lineRule="auto"/>
              <w:rPr>
                <w:rFonts w:ascii="Times New Roman" w:hAnsi="Times New Roman"/>
                <w:sz w:val="24"/>
                <w:szCs w:val="24"/>
              </w:rPr>
            </w:pPr>
            <w:r>
              <w:rPr>
                <w:rFonts w:ascii="Times New Roman" w:hAnsi="Times New Roman"/>
                <w:sz w:val="24"/>
                <w:szCs w:val="24"/>
              </w:rPr>
              <w:t>Systematic</w:t>
            </w:r>
          </w:p>
        </w:tc>
        <w:tc>
          <w:tcPr>
            <w:tcW w:w="3193" w:type="dxa"/>
            <w:shd w:val="clear" w:color="auto" w:fill="auto"/>
          </w:tcPr>
          <w:p w:rsidR="005A6E01" w:rsidRPr="001309EB" w:rsidRDefault="005A6E01" w:rsidP="00E96504">
            <w:pPr>
              <w:spacing w:after="0" w:line="240" w:lineRule="auto"/>
              <w:rPr>
                <w:rFonts w:ascii="Times New Roman" w:hAnsi="Times New Roman"/>
                <w:sz w:val="24"/>
                <w:szCs w:val="24"/>
              </w:rPr>
            </w:pPr>
            <w:r>
              <w:rPr>
                <w:rFonts w:ascii="Times New Roman" w:hAnsi="Times New Roman"/>
                <w:sz w:val="24"/>
                <w:szCs w:val="24"/>
              </w:rPr>
              <w:t>08</w:t>
            </w:r>
          </w:p>
        </w:tc>
        <w:tc>
          <w:tcPr>
            <w:tcW w:w="2513" w:type="dxa"/>
            <w:shd w:val="clear" w:color="auto" w:fill="auto"/>
          </w:tcPr>
          <w:p w:rsidR="005A6E01" w:rsidRPr="001309EB" w:rsidRDefault="005A6E01" w:rsidP="00E96504">
            <w:pPr>
              <w:spacing w:after="0" w:line="240" w:lineRule="auto"/>
              <w:rPr>
                <w:rFonts w:ascii="Times New Roman" w:hAnsi="Times New Roman"/>
                <w:sz w:val="24"/>
                <w:szCs w:val="24"/>
              </w:rPr>
            </w:pPr>
            <w:r>
              <w:rPr>
                <w:rFonts w:ascii="Times New Roman" w:hAnsi="Times New Roman"/>
                <w:sz w:val="24"/>
                <w:szCs w:val="24"/>
              </w:rPr>
              <w:t>16</w:t>
            </w:r>
          </w:p>
        </w:tc>
      </w:tr>
      <w:tr w:rsidR="005A6E01" w:rsidRPr="001309EB" w:rsidTr="000F2670">
        <w:tc>
          <w:tcPr>
            <w:tcW w:w="3193" w:type="dxa"/>
            <w:tcBorders>
              <w:right w:val="single" w:sz="4" w:space="0" w:color="auto"/>
            </w:tcBorders>
            <w:shd w:val="clear" w:color="auto" w:fill="auto"/>
          </w:tcPr>
          <w:p w:rsidR="005A6E01" w:rsidRPr="001309EB" w:rsidRDefault="005A6E01" w:rsidP="00E96504">
            <w:pPr>
              <w:spacing w:after="0" w:line="240" w:lineRule="auto"/>
              <w:rPr>
                <w:rFonts w:ascii="Times New Roman" w:hAnsi="Times New Roman"/>
                <w:sz w:val="24"/>
                <w:szCs w:val="24"/>
              </w:rPr>
            </w:pPr>
            <w:r>
              <w:rPr>
                <w:rFonts w:ascii="Times New Roman" w:hAnsi="Times New Roman"/>
                <w:sz w:val="24"/>
                <w:szCs w:val="24"/>
              </w:rPr>
              <w:t xml:space="preserve">Unsystematic </w:t>
            </w:r>
          </w:p>
        </w:tc>
        <w:tc>
          <w:tcPr>
            <w:tcW w:w="3193" w:type="dxa"/>
            <w:tcBorders>
              <w:left w:val="single" w:sz="4" w:space="0" w:color="auto"/>
              <w:right w:val="single" w:sz="4" w:space="0" w:color="auto"/>
            </w:tcBorders>
            <w:shd w:val="clear" w:color="auto" w:fill="auto"/>
          </w:tcPr>
          <w:p w:rsidR="005A6E01" w:rsidRPr="001309EB" w:rsidRDefault="005A6E01" w:rsidP="00E96504">
            <w:pPr>
              <w:spacing w:after="0" w:line="240" w:lineRule="auto"/>
              <w:rPr>
                <w:rFonts w:ascii="Times New Roman" w:hAnsi="Times New Roman"/>
                <w:sz w:val="24"/>
                <w:szCs w:val="24"/>
              </w:rPr>
            </w:pPr>
            <w:r>
              <w:rPr>
                <w:rFonts w:ascii="Times New Roman" w:hAnsi="Times New Roman"/>
                <w:sz w:val="24"/>
                <w:szCs w:val="24"/>
              </w:rPr>
              <w:t>42</w:t>
            </w:r>
          </w:p>
        </w:tc>
        <w:tc>
          <w:tcPr>
            <w:tcW w:w="2513" w:type="dxa"/>
            <w:tcBorders>
              <w:left w:val="single" w:sz="4" w:space="0" w:color="auto"/>
            </w:tcBorders>
            <w:shd w:val="clear" w:color="auto" w:fill="auto"/>
          </w:tcPr>
          <w:p w:rsidR="005A6E01" w:rsidRPr="001309EB" w:rsidRDefault="005A6E01" w:rsidP="00E96504">
            <w:pPr>
              <w:spacing w:after="0" w:line="240" w:lineRule="auto"/>
              <w:rPr>
                <w:rFonts w:ascii="Times New Roman" w:hAnsi="Times New Roman"/>
                <w:sz w:val="24"/>
                <w:szCs w:val="24"/>
              </w:rPr>
            </w:pPr>
            <w:r>
              <w:rPr>
                <w:rFonts w:ascii="Times New Roman" w:hAnsi="Times New Roman"/>
                <w:sz w:val="24"/>
                <w:szCs w:val="24"/>
              </w:rPr>
              <w:t>84</w:t>
            </w:r>
          </w:p>
        </w:tc>
      </w:tr>
      <w:tr w:rsidR="005A6E01" w:rsidRPr="001309EB" w:rsidTr="000F2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4"/>
        </w:trPr>
        <w:tc>
          <w:tcPr>
            <w:tcW w:w="3193" w:type="dxa"/>
            <w:tcBorders>
              <w:bottom w:val="single" w:sz="4" w:space="0" w:color="auto"/>
            </w:tcBorders>
            <w:shd w:val="clear" w:color="auto" w:fill="auto"/>
          </w:tcPr>
          <w:p w:rsidR="005A6E01" w:rsidRPr="001309EB" w:rsidRDefault="005A6E01" w:rsidP="00E96504">
            <w:pPr>
              <w:spacing w:after="0" w:line="240" w:lineRule="auto"/>
              <w:rPr>
                <w:rFonts w:ascii="Times New Roman" w:hAnsi="Times New Roman"/>
                <w:sz w:val="24"/>
                <w:szCs w:val="24"/>
              </w:rPr>
            </w:pPr>
            <w:r w:rsidRPr="001309EB">
              <w:rPr>
                <w:rFonts w:ascii="Times New Roman" w:hAnsi="Times New Roman"/>
                <w:sz w:val="24"/>
                <w:szCs w:val="24"/>
              </w:rPr>
              <w:t>Total</w:t>
            </w:r>
          </w:p>
        </w:tc>
        <w:tc>
          <w:tcPr>
            <w:tcW w:w="3193" w:type="dxa"/>
            <w:tcBorders>
              <w:bottom w:val="single" w:sz="4" w:space="0" w:color="auto"/>
            </w:tcBorders>
            <w:shd w:val="clear" w:color="auto" w:fill="auto"/>
          </w:tcPr>
          <w:p w:rsidR="005A6E01" w:rsidRPr="001309EB" w:rsidRDefault="005A6E01" w:rsidP="00E96504">
            <w:pPr>
              <w:spacing w:after="0" w:line="240" w:lineRule="auto"/>
              <w:rPr>
                <w:rFonts w:ascii="Times New Roman" w:hAnsi="Times New Roman"/>
                <w:sz w:val="24"/>
                <w:szCs w:val="24"/>
              </w:rPr>
            </w:pPr>
            <w:r w:rsidRPr="001309EB">
              <w:rPr>
                <w:rFonts w:ascii="Times New Roman" w:hAnsi="Times New Roman"/>
                <w:sz w:val="24"/>
                <w:szCs w:val="24"/>
              </w:rPr>
              <w:t>50</w:t>
            </w:r>
          </w:p>
        </w:tc>
        <w:tc>
          <w:tcPr>
            <w:tcW w:w="2513" w:type="dxa"/>
            <w:tcBorders>
              <w:bottom w:val="single" w:sz="4" w:space="0" w:color="auto"/>
            </w:tcBorders>
            <w:shd w:val="clear" w:color="auto" w:fill="auto"/>
          </w:tcPr>
          <w:p w:rsidR="005A6E01" w:rsidRPr="001309EB" w:rsidRDefault="005A6E01" w:rsidP="00E96504">
            <w:pPr>
              <w:spacing w:after="0" w:line="240" w:lineRule="auto"/>
              <w:rPr>
                <w:rFonts w:ascii="Times New Roman" w:hAnsi="Times New Roman"/>
                <w:sz w:val="24"/>
                <w:szCs w:val="24"/>
              </w:rPr>
            </w:pPr>
            <w:r w:rsidRPr="001309EB">
              <w:rPr>
                <w:rFonts w:ascii="Times New Roman" w:hAnsi="Times New Roman"/>
                <w:sz w:val="24"/>
                <w:szCs w:val="24"/>
              </w:rPr>
              <w:t>100</w:t>
            </w:r>
          </w:p>
        </w:tc>
      </w:tr>
    </w:tbl>
    <w:p w:rsidR="005A6E01" w:rsidRDefault="005A6E01" w:rsidP="00E96504">
      <w:pPr>
        <w:spacing w:after="0"/>
        <w:rPr>
          <w:rFonts w:ascii="Times New Roman" w:hAnsi="Times New Roman" w:cs="Times New Roman"/>
          <w:b/>
          <w:sz w:val="24"/>
          <w:szCs w:val="24"/>
          <w:u w:val="single"/>
        </w:rPr>
      </w:pPr>
    </w:p>
    <w:p w:rsidR="005A6E01" w:rsidRPr="005D59FC" w:rsidRDefault="005A6E01" w:rsidP="00E96504">
      <w:pPr>
        <w:spacing w:after="0"/>
        <w:rPr>
          <w:rFonts w:ascii="Times New Roman" w:hAnsi="Times New Roman" w:cs="Times New Roman"/>
          <w:b/>
          <w:sz w:val="24"/>
          <w:szCs w:val="24"/>
          <w:u w:val="single"/>
        </w:rPr>
      </w:pPr>
    </w:p>
    <w:p w:rsidR="005A6E01" w:rsidRDefault="005A6E01" w:rsidP="00E96504">
      <w:pPr>
        <w:spacing w:after="0"/>
        <w:rPr>
          <w:sz w:val="24"/>
          <w:szCs w:val="24"/>
        </w:rPr>
      </w:pPr>
      <w:r w:rsidRPr="005D1A39">
        <w:rPr>
          <w:noProof/>
          <w:sz w:val="24"/>
          <w:szCs w:val="24"/>
        </w:rPr>
        <w:drawing>
          <wp:inline distT="0" distB="0" distL="0" distR="0">
            <wp:extent cx="4572000" cy="2743200"/>
            <wp:effectExtent l="19050" t="0" r="19050" b="0"/>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A6E01" w:rsidRDefault="005A6E01" w:rsidP="00E96504">
      <w:pPr>
        <w:spacing w:after="0"/>
        <w:jc w:val="both"/>
        <w:rPr>
          <w:sz w:val="24"/>
          <w:szCs w:val="24"/>
        </w:rPr>
      </w:pPr>
    </w:p>
    <w:p w:rsidR="005A6E01" w:rsidRDefault="005A6E01" w:rsidP="00E96504">
      <w:pPr>
        <w:spacing w:after="0"/>
        <w:jc w:val="both"/>
        <w:rPr>
          <w:rFonts w:ascii="Times New Roman" w:hAnsi="Times New Roman"/>
          <w:sz w:val="24"/>
          <w:szCs w:val="24"/>
        </w:rPr>
      </w:pPr>
      <w:r w:rsidRPr="003D4CC7">
        <w:rPr>
          <w:rFonts w:ascii="Times New Roman" w:hAnsi="Times New Roman"/>
          <w:sz w:val="24"/>
          <w:szCs w:val="24"/>
        </w:rPr>
        <w:lastRenderedPageBreak/>
        <w:t>The above Cha</w:t>
      </w:r>
      <w:r>
        <w:rPr>
          <w:rFonts w:ascii="Times New Roman" w:hAnsi="Times New Roman"/>
          <w:sz w:val="24"/>
          <w:szCs w:val="24"/>
        </w:rPr>
        <w:t xml:space="preserve">rt reveals about the type risk which affects the mutual </w:t>
      </w:r>
      <w:r w:rsidR="00A807B8">
        <w:rPr>
          <w:rFonts w:ascii="Times New Roman" w:hAnsi="Times New Roman"/>
          <w:sz w:val="24"/>
          <w:szCs w:val="24"/>
        </w:rPr>
        <w:t>Fund. Out</w:t>
      </w:r>
      <w:r>
        <w:rPr>
          <w:rFonts w:ascii="Times New Roman" w:hAnsi="Times New Roman"/>
          <w:sz w:val="24"/>
          <w:szCs w:val="24"/>
        </w:rPr>
        <w:t xml:space="preserve"> of the total respondents 16% of the respondents are in the opinion that systematic risk affects the mutual fund and rest 84% are in the opinion that mutual fund gets affected due to unsystematic risk. </w:t>
      </w:r>
    </w:p>
    <w:p w:rsidR="005A6E01" w:rsidRPr="007778DB" w:rsidRDefault="005A6E01" w:rsidP="00E96504">
      <w:pPr>
        <w:spacing w:after="0"/>
        <w:jc w:val="both"/>
        <w:rPr>
          <w:rFonts w:ascii="Times New Roman" w:hAnsi="Times New Roman"/>
          <w:sz w:val="24"/>
          <w:szCs w:val="24"/>
        </w:rPr>
      </w:pPr>
    </w:p>
    <w:p w:rsidR="005A6E01" w:rsidRDefault="005A6E01" w:rsidP="00E96504">
      <w:pPr>
        <w:spacing w:after="0"/>
        <w:jc w:val="both"/>
        <w:rPr>
          <w:rFonts w:ascii="Times New Roman" w:hAnsi="Times New Roman"/>
          <w:b/>
          <w:sz w:val="24"/>
          <w:szCs w:val="24"/>
          <w:u w:val="single"/>
        </w:rPr>
      </w:pPr>
    </w:p>
    <w:p w:rsidR="005A6E01" w:rsidRDefault="005A6E01" w:rsidP="00E96504">
      <w:pPr>
        <w:spacing w:after="0"/>
        <w:rPr>
          <w:rFonts w:ascii="Times New Roman" w:hAnsi="Times New Roman"/>
          <w:b/>
          <w:sz w:val="24"/>
          <w:szCs w:val="24"/>
          <w:u w:val="single"/>
        </w:rPr>
      </w:pPr>
    </w:p>
    <w:p w:rsidR="005A6E01" w:rsidRDefault="005A6E01" w:rsidP="00E96504">
      <w:pPr>
        <w:spacing w:after="0"/>
        <w:rPr>
          <w:rFonts w:ascii="Times New Roman" w:hAnsi="Times New Roman"/>
          <w:b/>
          <w:sz w:val="24"/>
          <w:szCs w:val="24"/>
          <w:u w:val="single"/>
        </w:rPr>
      </w:pPr>
    </w:p>
    <w:p w:rsidR="005A6E01" w:rsidRPr="00017B61" w:rsidRDefault="00017B61" w:rsidP="00E96504">
      <w:pPr>
        <w:spacing w:after="0"/>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A6E01" w:rsidRDefault="005A6E01" w:rsidP="00E96504">
      <w:pPr>
        <w:spacing w:after="0"/>
        <w:rPr>
          <w:rFonts w:ascii="Times New Roman" w:hAnsi="Times New Roman"/>
          <w:b/>
          <w:sz w:val="24"/>
          <w:szCs w:val="24"/>
          <w:u w:val="single"/>
        </w:rPr>
      </w:pPr>
    </w:p>
    <w:p w:rsidR="00E96504" w:rsidRDefault="00E96504" w:rsidP="00E96504">
      <w:pPr>
        <w:spacing w:after="0"/>
        <w:rPr>
          <w:rFonts w:ascii="Times New Roman" w:hAnsi="Times New Roman"/>
          <w:b/>
          <w:sz w:val="24"/>
          <w:szCs w:val="24"/>
          <w:u w:val="single"/>
        </w:rPr>
      </w:pPr>
    </w:p>
    <w:p w:rsidR="00E96504" w:rsidRDefault="00E96504" w:rsidP="00E96504">
      <w:pPr>
        <w:spacing w:after="0"/>
        <w:rPr>
          <w:rFonts w:ascii="Times New Roman" w:hAnsi="Times New Roman"/>
          <w:b/>
          <w:sz w:val="24"/>
          <w:szCs w:val="24"/>
          <w:u w:val="single"/>
        </w:rPr>
      </w:pPr>
    </w:p>
    <w:p w:rsidR="00E96504" w:rsidRDefault="00E96504" w:rsidP="00E96504">
      <w:pPr>
        <w:spacing w:after="0"/>
        <w:rPr>
          <w:rFonts w:ascii="Times New Roman" w:hAnsi="Times New Roman"/>
          <w:b/>
          <w:sz w:val="24"/>
          <w:szCs w:val="24"/>
          <w:u w:val="single"/>
        </w:rPr>
      </w:pPr>
    </w:p>
    <w:p w:rsidR="00E96504" w:rsidRDefault="00E96504" w:rsidP="00E96504">
      <w:pPr>
        <w:spacing w:after="0"/>
        <w:rPr>
          <w:rFonts w:ascii="Times New Roman" w:hAnsi="Times New Roman"/>
          <w:b/>
          <w:sz w:val="24"/>
          <w:szCs w:val="24"/>
          <w:u w:val="single"/>
        </w:rPr>
      </w:pPr>
    </w:p>
    <w:p w:rsidR="00E96504" w:rsidRDefault="00E96504" w:rsidP="00E96504">
      <w:pPr>
        <w:spacing w:after="0"/>
        <w:rPr>
          <w:rFonts w:ascii="Times New Roman" w:hAnsi="Times New Roman"/>
          <w:b/>
          <w:sz w:val="24"/>
          <w:szCs w:val="24"/>
          <w:u w:val="single"/>
        </w:rPr>
      </w:pPr>
    </w:p>
    <w:p w:rsidR="00E96504" w:rsidRDefault="00E96504" w:rsidP="00E96504">
      <w:pPr>
        <w:spacing w:after="0"/>
        <w:rPr>
          <w:rFonts w:ascii="Times New Roman" w:hAnsi="Times New Roman"/>
          <w:b/>
          <w:sz w:val="24"/>
          <w:szCs w:val="24"/>
          <w:u w:val="single"/>
        </w:rPr>
      </w:pPr>
    </w:p>
    <w:p w:rsidR="00E96504" w:rsidRDefault="00E96504" w:rsidP="00E96504">
      <w:pPr>
        <w:spacing w:after="0"/>
        <w:rPr>
          <w:rFonts w:ascii="Times New Roman" w:hAnsi="Times New Roman"/>
          <w:b/>
          <w:sz w:val="24"/>
          <w:szCs w:val="24"/>
          <w:u w:val="single"/>
        </w:rPr>
      </w:pPr>
    </w:p>
    <w:p w:rsidR="00E96504" w:rsidRDefault="00E96504" w:rsidP="00E96504">
      <w:pPr>
        <w:spacing w:after="0"/>
        <w:rPr>
          <w:rFonts w:ascii="Times New Roman" w:hAnsi="Times New Roman"/>
          <w:b/>
          <w:sz w:val="24"/>
          <w:szCs w:val="24"/>
          <w:u w:val="single"/>
        </w:rPr>
      </w:pPr>
    </w:p>
    <w:p w:rsidR="00E51DAB" w:rsidRDefault="00E51DAB" w:rsidP="00E96504">
      <w:pPr>
        <w:spacing w:after="0"/>
        <w:rPr>
          <w:rFonts w:ascii="Times New Roman" w:hAnsi="Times New Roman"/>
          <w:b/>
          <w:sz w:val="24"/>
          <w:szCs w:val="24"/>
          <w:u w:val="single"/>
        </w:rPr>
      </w:pPr>
    </w:p>
    <w:p w:rsidR="00E51DAB" w:rsidRDefault="00E51DAB" w:rsidP="00E96504">
      <w:pPr>
        <w:spacing w:after="0"/>
        <w:rPr>
          <w:rFonts w:ascii="Times New Roman" w:hAnsi="Times New Roman"/>
          <w:b/>
          <w:sz w:val="24"/>
          <w:szCs w:val="24"/>
          <w:u w:val="single"/>
        </w:rPr>
      </w:pPr>
    </w:p>
    <w:p w:rsidR="00E51DAB" w:rsidRDefault="00E51DAB" w:rsidP="00E96504">
      <w:pPr>
        <w:spacing w:after="0"/>
        <w:rPr>
          <w:rFonts w:ascii="Times New Roman" w:hAnsi="Times New Roman"/>
          <w:b/>
          <w:sz w:val="24"/>
          <w:szCs w:val="24"/>
          <w:u w:val="single"/>
        </w:rPr>
      </w:pPr>
    </w:p>
    <w:p w:rsidR="005A6E01" w:rsidRPr="00935959" w:rsidRDefault="005A6E01" w:rsidP="00E96504">
      <w:pPr>
        <w:spacing w:after="0"/>
        <w:rPr>
          <w:rFonts w:ascii="Times New Roman" w:hAnsi="Times New Roman"/>
          <w:b/>
          <w:sz w:val="24"/>
          <w:szCs w:val="24"/>
          <w:u w:val="single"/>
        </w:rPr>
      </w:pPr>
      <w:r w:rsidRPr="00935959">
        <w:rPr>
          <w:rFonts w:ascii="Times New Roman" w:hAnsi="Times New Roman"/>
          <w:b/>
          <w:sz w:val="24"/>
          <w:szCs w:val="24"/>
          <w:u w:val="single"/>
        </w:rPr>
        <w:t>TABLE NO 1</w:t>
      </w:r>
      <w:r>
        <w:rPr>
          <w:rFonts w:ascii="Times New Roman" w:hAnsi="Times New Roman"/>
          <w:b/>
          <w:sz w:val="24"/>
          <w:szCs w:val="24"/>
          <w:u w:val="single"/>
        </w:rPr>
        <w:t>0</w:t>
      </w:r>
    </w:p>
    <w:p w:rsidR="00FB4BBF" w:rsidRDefault="00FB4BBF" w:rsidP="00E96504">
      <w:pPr>
        <w:spacing w:after="0"/>
        <w:rPr>
          <w:rFonts w:ascii="Times New Roman" w:hAnsi="Times New Roman"/>
          <w:b/>
          <w:sz w:val="24"/>
          <w:szCs w:val="24"/>
          <w:u w:val="single"/>
        </w:rPr>
      </w:pPr>
    </w:p>
    <w:p w:rsidR="005A6E01" w:rsidRPr="007778DB" w:rsidRDefault="005A6E01" w:rsidP="00E96504">
      <w:pPr>
        <w:spacing w:after="0"/>
        <w:rPr>
          <w:rFonts w:ascii="Times New Roman" w:hAnsi="Times New Roman"/>
          <w:b/>
          <w:sz w:val="24"/>
          <w:szCs w:val="24"/>
          <w:u w:val="single"/>
        </w:rPr>
      </w:pPr>
      <w:r w:rsidRPr="001A4962">
        <w:rPr>
          <w:rFonts w:ascii="Times New Roman" w:hAnsi="Times New Roman" w:cs="Times New Roman"/>
          <w:b/>
          <w:sz w:val="24"/>
          <w:szCs w:val="24"/>
          <w:u w:val="single"/>
        </w:rPr>
        <w:t>TERM OF IVESTMENT IN MUTUAL FUND</w:t>
      </w:r>
    </w:p>
    <w:p w:rsidR="005A6E01" w:rsidRPr="00F67189" w:rsidRDefault="005A6E01" w:rsidP="00E96504">
      <w:pPr>
        <w:spacing w:after="0"/>
        <w:rPr>
          <w:rFonts w:ascii="Times New Roman" w:hAnsi="Times New Roman" w:cs="Times New Roman"/>
          <w:b/>
          <w:sz w:val="24"/>
          <w:szCs w:val="24"/>
          <w:u w:val="single"/>
        </w:rPr>
      </w:pPr>
    </w:p>
    <w:tbl>
      <w:tblPr>
        <w:tblStyle w:val="TableGrid"/>
        <w:tblW w:w="0" w:type="auto"/>
        <w:tblLook w:val="04A0"/>
      </w:tblPr>
      <w:tblGrid>
        <w:gridCol w:w="3192"/>
        <w:gridCol w:w="3192"/>
        <w:gridCol w:w="3192"/>
      </w:tblGrid>
      <w:tr w:rsidR="005A6E01" w:rsidRPr="00321436" w:rsidTr="000F2670">
        <w:tc>
          <w:tcPr>
            <w:tcW w:w="3192" w:type="dxa"/>
          </w:tcPr>
          <w:p w:rsidR="005A6E01" w:rsidRPr="00321436" w:rsidRDefault="005A6E01" w:rsidP="00E96504">
            <w:pPr>
              <w:rPr>
                <w:rFonts w:ascii="Times New Roman" w:hAnsi="Times New Roman" w:cs="Times New Roman"/>
                <w:sz w:val="24"/>
                <w:szCs w:val="24"/>
              </w:rPr>
            </w:pPr>
            <w:r w:rsidRPr="00321436">
              <w:rPr>
                <w:rFonts w:ascii="Times New Roman" w:hAnsi="Times New Roman" w:cs="Times New Roman"/>
                <w:sz w:val="24"/>
                <w:szCs w:val="24"/>
              </w:rPr>
              <w:t>TERM</w:t>
            </w:r>
          </w:p>
        </w:tc>
        <w:tc>
          <w:tcPr>
            <w:tcW w:w="3192" w:type="dxa"/>
          </w:tcPr>
          <w:p w:rsidR="005A6E01" w:rsidRPr="00321436" w:rsidRDefault="005A6E01" w:rsidP="00E96504">
            <w:pPr>
              <w:rPr>
                <w:rFonts w:ascii="Times New Roman" w:hAnsi="Times New Roman" w:cs="Times New Roman"/>
                <w:sz w:val="24"/>
                <w:szCs w:val="24"/>
              </w:rPr>
            </w:pPr>
            <w:r w:rsidRPr="00321436">
              <w:rPr>
                <w:rFonts w:ascii="Times New Roman" w:hAnsi="Times New Roman" w:cs="Times New Roman"/>
                <w:sz w:val="24"/>
                <w:szCs w:val="24"/>
              </w:rPr>
              <w:t>NUMBER OF RESPONDENTS</w:t>
            </w:r>
          </w:p>
        </w:tc>
        <w:tc>
          <w:tcPr>
            <w:tcW w:w="3192" w:type="dxa"/>
          </w:tcPr>
          <w:p w:rsidR="005A6E01" w:rsidRPr="00321436" w:rsidRDefault="005A6E01" w:rsidP="00E96504">
            <w:pPr>
              <w:rPr>
                <w:rFonts w:ascii="Times New Roman" w:hAnsi="Times New Roman" w:cs="Times New Roman"/>
                <w:sz w:val="24"/>
                <w:szCs w:val="24"/>
              </w:rPr>
            </w:pPr>
            <w:r w:rsidRPr="00321436">
              <w:rPr>
                <w:rFonts w:ascii="Times New Roman" w:hAnsi="Times New Roman" w:cs="Times New Roman"/>
                <w:sz w:val="24"/>
                <w:szCs w:val="24"/>
              </w:rPr>
              <w:t>PERCENTAGE OF RESPONDENTS</w:t>
            </w:r>
          </w:p>
        </w:tc>
      </w:tr>
      <w:tr w:rsidR="005A6E01" w:rsidRPr="00321436" w:rsidTr="000F2670">
        <w:tc>
          <w:tcPr>
            <w:tcW w:w="3192" w:type="dxa"/>
          </w:tcPr>
          <w:p w:rsidR="005A6E01" w:rsidRPr="00321436" w:rsidRDefault="005A6E01" w:rsidP="00E96504">
            <w:pPr>
              <w:rPr>
                <w:rFonts w:ascii="Times New Roman" w:hAnsi="Times New Roman" w:cs="Times New Roman"/>
                <w:sz w:val="24"/>
                <w:szCs w:val="24"/>
              </w:rPr>
            </w:pPr>
            <w:r w:rsidRPr="00321436">
              <w:rPr>
                <w:rFonts w:ascii="Times New Roman" w:hAnsi="Times New Roman" w:cs="Times New Roman"/>
                <w:sz w:val="24"/>
                <w:szCs w:val="24"/>
              </w:rPr>
              <w:t>1 TO 3 YEARS</w:t>
            </w:r>
          </w:p>
        </w:tc>
        <w:tc>
          <w:tcPr>
            <w:tcW w:w="3192" w:type="dxa"/>
          </w:tcPr>
          <w:p w:rsidR="005A6E01" w:rsidRPr="00321436" w:rsidRDefault="005A6E01" w:rsidP="00E96504">
            <w:pPr>
              <w:rPr>
                <w:rFonts w:ascii="Times New Roman" w:hAnsi="Times New Roman" w:cs="Times New Roman"/>
                <w:sz w:val="24"/>
                <w:szCs w:val="24"/>
              </w:rPr>
            </w:pPr>
            <w:r w:rsidRPr="00321436">
              <w:rPr>
                <w:rFonts w:ascii="Times New Roman" w:hAnsi="Times New Roman" w:cs="Times New Roman"/>
                <w:sz w:val="24"/>
                <w:szCs w:val="24"/>
              </w:rPr>
              <w:t>27</w:t>
            </w:r>
          </w:p>
        </w:tc>
        <w:tc>
          <w:tcPr>
            <w:tcW w:w="3192" w:type="dxa"/>
          </w:tcPr>
          <w:p w:rsidR="005A6E01" w:rsidRPr="00321436" w:rsidRDefault="005A6E01" w:rsidP="00E96504">
            <w:pPr>
              <w:rPr>
                <w:rFonts w:ascii="Times New Roman" w:hAnsi="Times New Roman" w:cs="Times New Roman"/>
                <w:sz w:val="24"/>
                <w:szCs w:val="24"/>
              </w:rPr>
            </w:pPr>
            <w:r w:rsidRPr="00321436">
              <w:rPr>
                <w:rFonts w:ascii="Times New Roman" w:hAnsi="Times New Roman" w:cs="Times New Roman"/>
                <w:sz w:val="24"/>
                <w:szCs w:val="24"/>
              </w:rPr>
              <w:t>54%</w:t>
            </w:r>
          </w:p>
        </w:tc>
      </w:tr>
      <w:tr w:rsidR="005A6E01" w:rsidRPr="00321436" w:rsidTr="000F2670">
        <w:tc>
          <w:tcPr>
            <w:tcW w:w="3192" w:type="dxa"/>
          </w:tcPr>
          <w:p w:rsidR="005A6E01" w:rsidRPr="00321436" w:rsidRDefault="005A6E01" w:rsidP="00E96504">
            <w:pPr>
              <w:rPr>
                <w:rFonts w:ascii="Times New Roman" w:hAnsi="Times New Roman" w:cs="Times New Roman"/>
                <w:sz w:val="24"/>
                <w:szCs w:val="24"/>
              </w:rPr>
            </w:pPr>
            <w:r w:rsidRPr="00321436">
              <w:rPr>
                <w:rFonts w:ascii="Times New Roman" w:hAnsi="Times New Roman" w:cs="Times New Roman"/>
                <w:sz w:val="24"/>
                <w:szCs w:val="24"/>
              </w:rPr>
              <w:t>4 TO 6 YEARS</w:t>
            </w:r>
          </w:p>
        </w:tc>
        <w:tc>
          <w:tcPr>
            <w:tcW w:w="3192" w:type="dxa"/>
          </w:tcPr>
          <w:p w:rsidR="005A6E01" w:rsidRPr="00321436" w:rsidRDefault="005A6E01" w:rsidP="00E96504">
            <w:pPr>
              <w:rPr>
                <w:rFonts w:ascii="Times New Roman" w:hAnsi="Times New Roman" w:cs="Times New Roman"/>
                <w:sz w:val="24"/>
                <w:szCs w:val="24"/>
              </w:rPr>
            </w:pPr>
            <w:r w:rsidRPr="00321436">
              <w:rPr>
                <w:rFonts w:ascii="Times New Roman" w:hAnsi="Times New Roman" w:cs="Times New Roman"/>
                <w:sz w:val="24"/>
                <w:szCs w:val="24"/>
              </w:rPr>
              <w:t>20</w:t>
            </w:r>
          </w:p>
        </w:tc>
        <w:tc>
          <w:tcPr>
            <w:tcW w:w="3192" w:type="dxa"/>
          </w:tcPr>
          <w:p w:rsidR="005A6E01" w:rsidRPr="00321436" w:rsidRDefault="005A6E01" w:rsidP="00E96504">
            <w:pPr>
              <w:rPr>
                <w:rFonts w:ascii="Times New Roman" w:hAnsi="Times New Roman" w:cs="Times New Roman"/>
                <w:sz w:val="24"/>
                <w:szCs w:val="24"/>
              </w:rPr>
            </w:pPr>
            <w:r w:rsidRPr="00321436">
              <w:rPr>
                <w:rFonts w:ascii="Times New Roman" w:hAnsi="Times New Roman" w:cs="Times New Roman"/>
                <w:sz w:val="24"/>
                <w:szCs w:val="24"/>
              </w:rPr>
              <w:t>40%</w:t>
            </w:r>
          </w:p>
        </w:tc>
      </w:tr>
      <w:tr w:rsidR="005A6E01" w:rsidRPr="00321436" w:rsidTr="000F2670">
        <w:tc>
          <w:tcPr>
            <w:tcW w:w="3192" w:type="dxa"/>
          </w:tcPr>
          <w:p w:rsidR="005A6E01" w:rsidRPr="00321436" w:rsidRDefault="005A6E01" w:rsidP="00E96504">
            <w:pPr>
              <w:rPr>
                <w:rFonts w:ascii="Times New Roman" w:hAnsi="Times New Roman" w:cs="Times New Roman"/>
                <w:sz w:val="24"/>
                <w:szCs w:val="24"/>
              </w:rPr>
            </w:pPr>
            <w:r w:rsidRPr="00321436">
              <w:rPr>
                <w:rFonts w:ascii="Times New Roman" w:hAnsi="Times New Roman" w:cs="Times New Roman"/>
                <w:sz w:val="24"/>
                <w:szCs w:val="24"/>
              </w:rPr>
              <w:t>7 TO 10 YEARS</w:t>
            </w:r>
          </w:p>
        </w:tc>
        <w:tc>
          <w:tcPr>
            <w:tcW w:w="3192" w:type="dxa"/>
          </w:tcPr>
          <w:p w:rsidR="005A6E01" w:rsidRPr="00321436" w:rsidRDefault="005A6E01" w:rsidP="00E96504">
            <w:pPr>
              <w:rPr>
                <w:rFonts w:ascii="Times New Roman" w:hAnsi="Times New Roman" w:cs="Times New Roman"/>
                <w:sz w:val="24"/>
                <w:szCs w:val="24"/>
              </w:rPr>
            </w:pPr>
            <w:r w:rsidRPr="00321436">
              <w:rPr>
                <w:rFonts w:ascii="Times New Roman" w:hAnsi="Times New Roman" w:cs="Times New Roman"/>
                <w:sz w:val="24"/>
                <w:szCs w:val="24"/>
              </w:rPr>
              <w:t>3</w:t>
            </w:r>
          </w:p>
        </w:tc>
        <w:tc>
          <w:tcPr>
            <w:tcW w:w="3192" w:type="dxa"/>
          </w:tcPr>
          <w:p w:rsidR="005A6E01" w:rsidRPr="00321436" w:rsidRDefault="005A6E01" w:rsidP="00E96504">
            <w:pPr>
              <w:rPr>
                <w:rFonts w:ascii="Times New Roman" w:hAnsi="Times New Roman" w:cs="Times New Roman"/>
                <w:sz w:val="24"/>
                <w:szCs w:val="24"/>
              </w:rPr>
            </w:pPr>
            <w:r w:rsidRPr="00321436">
              <w:rPr>
                <w:rFonts w:ascii="Times New Roman" w:hAnsi="Times New Roman" w:cs="Times New Roman"/>
                <w:sz w:val="24"/>
                <w:szCs w:val="24"/>
              </w:rPr>
              <w:t>6%</w:t>
            </w:r>
          </w:p>
        </w:tc>
      </w:tr>
      <w:tr w:rsidR="005A6E01" w:rsidRPr="00321436" w:rsidTr="000F2670">
        <w:tc>
          <w:tcPr>
            <w:tcW w:w="3192" w:type="dxa"/>
          </w:tcPr>
          <w:p w:rsidR="005A6E01" w:rsidRPr="00321436" w:rsidRDefault="005A6E01" w:rsidP="00E96504">
            <w:pPr>
              <w:rPr>
                <w:rFonts w:ascii="Times New Roman" w:hAnsi="Times New Roman" w:cs="Times New Roman"/>
                <w:sz w:val="24"/>
                <w:szCs w:val="24"/>
              </w:rPr>
            </w:pPr>
            <w:r w:rsidRPr="00321436">
              <w:rPr>
                <w:rFonts w:ascii="Times New Roman" w:hAnsi="Times New Roman" w:cs="Times New Roman"/>
                <w:sz w:val="24"/>
                <w:szCs w:val="24"/>
              </w:rPr>
              <w:t>MORE THAN 10 YEARS</w:t>
            </w:r>
          </w:p>
        </w:tc>
        <w:tc>
          <w:tcPr>
            <w:tcW w:w="3192" w:type="dxa"/>
          </w:tcPr>
          <w:p w:rsidR="005A6E01" w:rsidRPr="00321436" w:rsidRDefault="005A6E01" w:rsidP="00E96504">
            <w:pPr>
              <w:rPr>
                <w:rFonts w:ascii="Times New Roman" w:hAnsi="Times New Roman" w:cs="Times New Roman"/>
                <w:sz w:val="24"/>
                <w:szCs w:val="24"/>
              </w:rPr>
            </w:pPr>
            <w:r w:rsidRPr="00321436">
              <w:rPr>
                <w:rFonts w:ascii="Times New Roman" w:hAnsi="Times New Roman" w:cs="Times New Roman"/>
                <w:sz w:val="24"/>
                <w:szCs w:val="24"/>
              </w:rPr>
              <w:t>0</w:t>
            </w:r>
          </w:p>
        </w:tc>
        <w:tc>
          <w:tcPr>
            <w:tcW w:w="3192" w:type="dxa"/>
          </w:tcPr>
          <w:p w:rsidR="005A6E01" w:rsidRPr="00321436" w:rsidRDefault="005A6E01" w:rsidP="00E96504">
            <w:pPr>
              <w:rPr>
                <w:rFonts w:ascii="Times New Roman" w:hAnsi="Times New Roman" w:cs="Times New Roman"/>
                <w:sz w:val="24"/>
                <w:szCs w:val="24"/>
              </w:rPr>
            </w:pPr>
            <w:r w:rsidRPr="00321436">
              <w:rPr>
                <w:rFonts w:ascii="Times New Roman" w:hAnsi="Times New Roman" w:cs="Times New Roman"/>
                <w:sz w:val="24"/>
                <w:szCs w:val="24"/>
              </w:rPr>
              <w:t>0%</w:t>
            </w:r>
          </w:p>
        </w:tc>
      </w:tr>
      <w:tr w:rsidR="005A6E01" w:rsidRPr="00321436" w:rsidTr="000F2670">
        <w:tc>
          <w:tcPr>
            <w:tcW w:w="3192" w:type="dxa"/>
          </w:tcPr>
          <w:p w:rsidR="005A6E01" w:rsidRPr="00321436" w:rsidRDefault="005A6E01" w:rsidP="00E96504">
            <w:pPr>
              <w:rPr>
                <w:rFonts w:ascii="Times New Roman" w:hAnsi="Times New Roman" w:cs="Times New Roman"/>
                <w:sz w:val="24"/>
                <w:szCs w:val="24"/>
              </w:rPr>
            </w:pPr>
            <w:r w:rsidRPr="00321436">
              <w:rPr>
                <w:rFonts w:ascii="Times New Roman" w:hAnsi="Times New Roman" w:cs="Times New Roman"/>
                <w:sz w:val="24"/>
                <w:szCs w:val="24"/>
              </w:rPr>
              <w:t>TOTAL</w:t>
            </w:r>
          </w:p>
        </w:tc>
        <w:tc>
          <w:tcPr>
            <w:tcW w:w="3192" w:type="dxa"/>
          </w:tcPr>
          <w:p w:rsidR="005A6E01" w:rsidRPr="00321436" w:rsidRDefault="005A6E01" w:rsidP="00E96504">
            <w:pPr>
              <w:rPr>
                <w:rFonts w:ascii="Times New Roman" w:hAnsi="Times New Roman" w:cs="Times New Roman"/>
                <w:sz w:val="24"/>
                <w:szCs w:val="24"/>
              </w:rPr>
            </w:pPr>
            <w:r w:rsidRPr="00321436">
              <w:rPr>
                <w:rFonts w:ascii="Times New Roman" w:hAnsi="Times New Roman" w:cs="Times New Roman"/>
                <w:sz w:val="24"/>
                <w:szCs w:val="24"/>
              </w:rPr>
              <w:t>50</w:t>
            </w:r>
          </w:p>
        </w:tc>
        <w:tc>
          <w:tcPr>
            <w:tcW w:w="3192" w:type="dxa"/>
          </w:tcPr>
          <w:p w:rsidR="005A6E01" w:rsidRPr="00321436" w:rsidRDefault="005A6E01" w:rsidP="00E96504">
            <w:pPr>
              <w:rPr>
                <w:rFonts w:ascii="Times New Roman" w:hAnsi="Times New Roman" w:cs="Times New Roman"/>
                <w:sz w:val="24"/>
                <w:szCs w:val="24"/>
              </w:rPr>
            </w:pPr>
            <w:r w:rsidRPr="00321436">
              <w:rPr>
                <w:rFonts w:ascii="Times New Roman" w:hAnsi="Times New Roman" w:cs="Times New Roman"/>
                <w:sz w:val="24"/>
                <w:szCs w:val="24"/>
              </w:rPr>
              <w:t>100%</w:t>
            </w:r>
          </w:p>
        </w:tc>
      </w:tr>
    </w:tbl>
    <w:p w:rsidR="005A6E01" w:rsidRPr="00321436" w:rsidRDefault="005A6E01" w:rsidP="00E96504">
      <w:pPr>
        <w:spacing w:after="0"/>
        <w:rPr>
          <w:sz w:val="24"/>
          <w:szCs w:val="24"/>
        </w:rPr>
      </w:pPr>
    </w:p>
    <w:p w:rsidR="005A6E01" w:rsidRDefault="005A6E01" w:rsidP="00E96504">
      <w:pPr>
        <w:spacing w:after="0"/>
        <w:rPr>
          <w:sz w:val="32"/>
          <w:szCs w:val="32"/>
        </w:rPr>
      </w:pPr>
      <w:r>
        <w:rPr>
          <w:noProof/>
          <w:sz w:val="32"/>
          <w:szCs w:val="32"/>
        </w:rPr>
        <w:lastRenderedPageBreak/>
        <w:drawing>
          <wp:inline distT="0" distB="0" distL="0" distR="0">
            <wp:extent cx="4584700" cy="2755900"/>
            <wp:effectExtent l="0" t="0" r="6350" b="635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4700" cy="2755900"/>
                    </a:xfrm>
                    <a:prstGeom prst="rect">
                      <a:avLst/>
                    </a:prstGeom>
                    <a:noFill/>
                  </pic:spPr>
                </pic:pic>
              </a:graphicData>
            </a:graphic>
          </wp:inline>
        </w:drawing>
      </w:r>
    </w:p>
    <w:p w:rsidR="004E276F" w:rsidRDefault="004E276F" w:rsidP="00E96504">
      <w:pPr>
        <w:spacing w:after="0"/>
        <w:rPr>
          <w:rFonts w:ascii="Times New Roman" w:hAnsi="Times New Roman" w:cs="Times New Roman"/>
          <w:sz w:val="24"/>
          <w:szCs w:val="24"/>
        </w:rPr>
      </w:pPr>
    </w:p>
    <w:p w:rsidR="005A6E01" w:rsidRPr="00FB4BBF" w:rsidRDefault="005A6E01" w:rsidP="00E96504">
      <w:pPr>
        <w:spacing w:after="0"/>
        <w:jc w:val="both"/>
        <w:rPr>
          <w:rFonts w:ascii="Times New Roman" w:hAnsi="Times New Roman" w:cs="Times New Roman"/>
          <w:sz w:val="24"/>
          <w:szCs w:val="24"/>
        </w:rPr>
      </w:pPr>
      <w:r w:rsidRPr="001A4962">
        <w:rPr>
          <w:rFonts w:ascii="Times New Roman" w:hAnsi="Times New Roman" w:cs="Times New Roman"/>
          <w:sz w:val="24"/>
          <w:szCs w:val="24"/>
        </w:rPr>
        <w:t>From the above table it is clear that 54% of the respondents’ term of investment in mutual fund is between 1 to 3 years, 40% of the respondents’ term of investment is 4 to 6 years, 6% of the respondent</w:t>
      </w:r>
      <w:r>
        <w:rPr>
          <w:rFonts w:ascii="Times New Roman" w:hAnsi="Times New Roman" w:cs="Times New Roman"/>
          <w:sz w:val="24"/>
          <w:szCs w:val="24"/>
        </w:rPr>
        <w:t xml:space="preserve">s’ is 7 to 10 years and none of the investor wants to hold the investment more than 10 </w:t>
      </w:r>
      <w:r w:rsidR="00150BF7">
        <w:rPr>
          <w:rFonts w:ascii="Times New Roman" w:hAnsi="Times New Roman" w:cs="Times New Roman"/>
          <w:sz w:val="24"/>
          <w:szCs w:val="24"/>
        </w:rPr>
        <w:t>years. This</w:t>
      </w:r>
      <w:r>
        <w:rPr>
          <w:rFonts w:ascii="Times New Roman" w:hAnsi="Times New Roman" w:cs="Times New Roman"/>
          <w:sz w:val="24"/>
          <w:szCs w:val="24"/>
        </w:rPr>
        <w:t xml:space="preserve"> shows that investors </w:t>
      </w:r>
      <w:r w:rsidR="00150BF7">
        <w:rPr>
          <w:rFonts w:ascii="Times New Roman" w:hAnsi="Times New Roman" w:cs="Times New Roman"/>
          <w:sz w:val="24"/>
          <w:szCs w:val="24"/>
        </w:rPr>
        <w:t>doesn’t</w:t>
      </w:r>
      <w:r>
        <w:rPr>
          <w:rFonts w:ascii="Times New Roman" w:hAnsi="Times New Roman" w:cs="Times New Roman"/>
          <w:sz w:val="24"/>
          <w:szCs w:val="24"/>
        </w:rPr>
        <w:t xml:space="preserve"> want </w:t>
      </w:r>
      <w:r w:rsidR="00150BF7">
        <w:rPr>
          <w:rFonts w:ascii="Times New Roman" w:hAnsi="Times New Roman" w:cs="Times New Roman"/>
          <w:sz w:val="24"/>
          <w:szCs w:val="24"/>
        </w:rPr>
        <w:t>to hold</w:t>
      </w:r>
      <w:r>
        <w:rPr>
          <w:rFonts w:ascii="Times New Roman" w:hAnsi="Times New Roman" w:cs="Times New Roman"/>
          <w:sz w:val="24"/>
          <w:szCs w:val="24"/>
        </w:rPr>
        <w:t xml:space="preserve"> the investment for more years.</w:t>
      </w:r>
    </w:p>
    <w:p w:rsidR="0054384B" w:rsidRPr="00017B61" w:rsidRDefault="00017B61" w:rsidP="00E96504">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96504" w:rsidRDefault="00E96504" w:rsidP="00E96504">
      <w:pPr>
        <w:spacing w:after="0" w:line="360" w:lineRule="auto"/>
        <w:jc w:val="both"/>
        <w:rPr>
          <w:rFonts w:ascii="Times New Roman" w:hAnsi="Times New Roman"/>
          <w:b/>
          <w:sz w:val="24"/>
          <w:szCs w:val="24"/>
          <w:u w:val="single"/>
        </w:rPr>
      </w:pPr>
    </w:p>
    <w:p w:rsidR="00E96504" w:rsidRDefault="00E96504" w:rsidP="00E96504">
      <w:pPr>
        <w:spacing w:after="0" w:line="360" w:lineRule="auto"/>
        <w:jc w:val="both"/>
        <w:rPr>
          <w:rFonts w:ascii="Times New Roman" w:hAnsi="Times New Roman"/>
          <w:b/>
          <w:sz w:val="24"/>
          <w:szCs w:val="24"/>
          <w:u w:val="single"/>
        </w:rPr>
      </w:pPr>
    </w:p>
    <w:p w:rsidR="00E96504" w:rsidRDefault="00E96504" w:rsidP="00E96504">
      <w:pPr>
        <w:spacing w:after="0" w:line="360" w:lineRule="auto"/>
        <w:jc w:val="both"/>
        <w:rPr>
          <w:rFonts w:ascii="Times New Roman" w:hAnsi="Times New Roman"/>
          <w:b/>
          <w:sz w:val="24"/>
          <w:szCs w:val="24"/>
          <w:u w:val="single"/>
        </w:rPr>
      </w:pPr>
    </w:p>
    <w:p w:rsidR="00E96504" w:rsidRDefault="00E96504" w:rsidP="00E96504">
      <w:pPr>
        <w:spacing w:after="0" w:line="360" w:lineRule="auto"/>
        <w:jc w:val="both"/>
        <w:rPr>
          <w:rFonts w:ascii="Times New Roman" w:hAnsi="Times New Roman"/>
          <w:b/>
          <w:sz w:val="24"/>
          <w:szCs w:val="24"/>
          <w:u w:val="single"/>
        </w:rPr>
      </w:pPr>
    </w:p>
    <w:p w:rsidR="00E96504" w:rsidRDefault="00E96504" w:rsidP="00E96504">
      <w:pPr>
        <w:spacing w:after="0" w:line="360" w:lineRule="auto"/>
        <w:jc w:val="both"/>
        <w:rPr>
          <w:rFonts w:ascii="Times New Roman" w:hAnsi="Times New Roman"/>
          <w:b/>
          <w:sz w:val="24"/>
          <w:szCs w:val="24"/>
          <w:u w:val="single"/>
        </w:rPr>
      </w:pPr>
    </w:p>
    <w:p w:rsidR="00E96504" w:rsidRDefault="00E96504" w:rsidP="00E96504">
      <w:pPr>
        <w:spacing w:after="0" w:line="360" w:lineRule="auto"/>
        <w:jc w:val="both"/>
        <w:rPr>
          <w:rFonts w:ascii="Times New Roman" w:hAnsi="Times New Roman"/>
          <w:b/>
          <w:sz w:val="24"/>
          <w:szCs w:val="24"/>
          <w:u w:val="single"/>
        </w:rPr>
      </w:pPr>
    </w:p>
    <w:p w:rsidR="00321436" w:rsidRDefault="00321436" w:rsidP="00E96504">
      <w:pPr>
        <w:spacing w:after="0" w:line="360" w:lineRule="auto"/>
        <w:jc w:val="both"/>
        <w:rPr>
          <w:rFonts w:ascii="Times New Roman" w:hAnsi="Times New Roman"/>
          <w:b/>
          <w:sz w:val="24"/>
          <w:szCs w:val="24"/>
          <w:u w:val="single"/>
        </w:rPr>
      </w:pPr>
    </w:p>
    <w:p w:rsidR="00321436" w:rsidRDefault="00321436" w:rsidP="00E96504">
      <w:pPr>
        <w:spacing w:after="0" w:line="360" w:lineRule="auto"/>
        <w:jc w:val="both"/>
        <w:rPr>
          <w:rFonts w:ascii="Times New Roman" w:hAnsi="Times New Roman"/>
          <w:b/>
          <w:sz w:val="24"/>
          <w:szCs w:val="24"/>
          <w:u w:val="single"/>
        </w:rPr>
      </w:pPr>
    </w:p>
    <w:p w:rsidR="005A6E01" w:rsidRPr="00E54838" w:rsidRDefault="005A6E01" w:rsidP="00E96504">
      <w:pPr>
        <w:spacing w:after="0" w:line="360" w:lineRule="auto"/>
        <w:jc w:val="both"/>
        <w:rPr>
          <w:rFonts w:ascii="Times New Roman" w:hAnsi="Times New Roman"/>
          <w:b/>
          <w:sz w:val="24"/>
          <w:szCs w:val="24"/>
          <w:u w:val="single"/>
        </w:rPr>
      </w:pPr>
      <w:r w:rsidRPr="00E54838">
        <w:rPr>
          <w:rFonts w:ascii="Times New Roman" w:hAnsi="Times New Roman"/>
          <w:b/>
          <w:sz w:val="24"/>
          <w:szCs w:val="24"/>
          <w:u w:val="single"/>
        </w:rPr>
        <w:t>TABLE</w:t>
      </w:r>
      <w:r>
        <w:rPr>
          <w:rFonts w:ascii="Times New Roman" w:hAnsi="Times New Roman"/>
          <w:b/>
          <w:sz w:val="24"/>
          <w:szCs w:val="24"/>
          <w:u w:val="single"/>
        </w:rPr>
        <w:t xml:space="preserve"> NO 11</w:t>
      </w:r>
    </w:p>
    <w:p w:rsidR="005A6E01" w:rsidRPr="00E54838" w:rsidRDefault="005A6E01" w:rsidP="00E96504">
      <w:pPr>
        <w:spacing w:after="0" w:line="360" w:lineRule="auto"/>
        <w:jc w:val="both"/>
        <w:rPr>
          <w:rFonts w:ascii="Times New Roman" w:hAnsi="Times New Roman"/>
          <w:b/>
          <w:sz w:val="24"/>
          <w:szCs w:val="24"/>
          <w:u w:val="single"/>
        </w:rPr>
      </w:pPr>
      <w:r w:rsidRPr="00E54838">
        <w:rPr>
          <w:rFonts w:ascii="Times New Roman" w:hAnsi="Times New Roman"/>
          <w:b/>
          <w:sz w:val="24"/>
          <w:szCs w:val="24"/>
          <w:u w:val="single"/>
        </w:rPr>
        <w:t>PERCENTAGE OF INVESTMENT MADE BY THE RESPONDENTS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7"/>
        <w:gridCol w:w="3075"/>
        <w:gridCol w:w="2605"/>
      </w:tblGrid>
      <w:tr w:rsidR="005A6E01" w:rsidRPr="001309EB" w:rsidTr="000F2670">
        <w:trPr>
          <w:trHeight w:val="457"/>
        </w:trPr>
        <w:tc>
          <w:tcPr>
            <w:tcW w:w="2967" w:type="dxa"/>
            <w:shd w:val="clear" w:color="auto" w:fill="auto"/>
          </w:tcPr>
          <w:p w:rsidR="005A6E01" w:rsidRPr="001309EB" w:rsidRDefault="005A6E01" w:rsidP="00E96504">
            <w:pPr>
              <w:spacing w:after="0" w:line="360" w:lineRule="auto"/>
              <w:jc w:val="both"/>
              <w:rPr>
                <w:rFonts w:ascii="Times New Roman" w:hAnsi="Times New Roman"/>
                <w:b/>
                <w:sz w:val="24"/>
                <w:szCs w:val="24"/>
              </w:rPr>
            </w:pPr>
            <w:r w:rsidRPr="001309EB">
              <w:rPr>
                <w:rFonts w:ascii="Times New Roman" w:hAnsi="Times New Roman"/>
                <w:b/>
                <w:sz w:val="24"/>
                <w:szCs w:val="24"/>
              </w:rPr>
              <w:t>INVESTMENT (%)</w:t>
            </w:r>
          </w:p>
        </w:tc>
        <w:tc>
          <w:tcPr>
            <w:tcW w:w="3075" w:type="dxa"/>
            <w:shd w:val="clear" w:color="auto" w:fill="auto"/>
          </w:tcPr>
          <w:p w:rsidR="005A6E01" w:rsidRPr="001309EB" w:rsidRDefault="005A6E01" w:rsidP="00E96504">
            <w:pPr>
              <w:spacing w:after="0" w:line="240" w:lineRule="auto"/>
              <w:rPr>
                <w:rFonts w:ascii="Times New Roman" w:hAnsi="Times New Roman"/>
                <w:b/>
                <w:sz w:val="24"/>
                <w:szCs w:val="24"/>
              </w:rPr>
            </w:pPr>
            <w:r w:rsidRPr="001309EB">
              <w:rPr>
                <w:rFonts w:ascii="Times New Roman" w:hAnsi="Times New Roman"/>
                <w:b/>
                <w:sz w:val="24"/>
                <w:szCs w:val="24"/>
              </w:rPr>
              <w:t xml:space="preserve"> NO OF RESPONDENTS</w:t>
            </w:r>
          </w:p>
        </w:tc>
        <w:tc>
          <w:tcPr>
            <w:tcW w:w="2605" w:type="dxa"/>
            <w:shd w:val="clear" w:color="auto" w:fill="auto"/>
          </w:tcPr>
          <w:p w:rsidR="005A6E01" w:rsidRPr="001309EB" w:rsidRDefault="005A6E01" w:rsidP="00E96504">
            <w:pPr>
              <w:spacing w:after="0" w:line="240" w:lineRule="auto"/>
              <w:rPr>
                <w:rFonts w:ascii="Times New Roman" w:hAnsi="Times New Roman"/>
                <w:b/>
                <w:sz w:val="24"/>
                <w:szCs w:val="24"/>
              </w:rPr>
            </w:pPr>
            <w:r w:rsidRPr="001309EB">
              <w:rPr>
                <w:rFonts w:ascii="Times New Roman" w:hAnsi="Times New Roman"/>
                <w:b/>
                <w:sz w:val="24"/>
                <w:szCs w:val="24"/>
              </w:rPr>
              <w:t xml:space="preserve">  PERCENTAGE</w:t>
            </w:r>
          </w:p>
        </w:tc>
      </w:tr>
      <w:tr w:rsidR="005A6E01" w:rsidRPr="001309EB" w:rsidTr="000F2670">
        <w:trPr>
          <w:trHeight w:val="391"/>
        </w:trPr>
        <w:tc>
          <w:tcPr>
            <w:tcW w:w="2967" w:type="dxa"/>
            <w:shd w:val="clear" w:color="auto" w:fill="auto"/>
          </w:tcPr>
          <w:p w:rsidR="005A6E01" w:rsidRPr="001309EB" w:rsidRDefault="005A6E01" w:rsidP="00E96504">
            <w:pPr>
              <w:spacing w:after="0" w:line="360" w:lineRule="auto"/>
              <w:jc w:val="both"/>
              <w:rPr>
                <w:rFonts w:ascii="Times New Roman" w:hAnsi="Times New Roman"/>
                <w:sz w:val="24"/>
                <w:szCs w:val="24"/>
              </w:rPr>
            </w:pPr>
            <w:r w:rsidRPr="001309EB">
              <w:rPr>
                <w:rFonts w:ascii="Times New Roman" w:hAnsi="Times New Roman"/>
                <w:b/>
                <w:sz w:val="24"/>
                <w:szCs w:val="24"/>
              </w:rPr>
              <w:t xml:space="preserve"> </w:t>
            </w:r>
            <w:r w:rsidRPr="001309EB">
              <w:rPr>
                <w:rFonts w:ascii="Times New Roman" w:hAnsi="Times New Roman"/>
                <w:sz w:val="24"/>
                <w:szCs w:val="24"/>
              </w:rPr>
              <w:t>Upto 10%</w:t>
            </w:r>
          </w:p>
        </w:tc>
        <w:tc>
          <w:tcPr>
            <w:tcW w:w="3075" w:type="dxa"/>
            <w:shd w:val="clear" w:color="auto" w:fill="auto"/>
          </w:tcPr>
          <w:p w:rsidR="005A6E01" w:rsidRPr="001309EB" w:rsidRDefault="005A6E01" w:rsidP="00E96504">
            <w:pPr>
              <w:spacing w:after="0" w:line="360" w:lineRule="auto"/>
              <w:jc w:val="both"/>
              <w:rPr>
                <w:rFonts w:ascii="Times New Roman" w:hAnsi="Times New Roman"/>
                <w:sz w:val="24"/>
                <w:szCs w:val="24"/>
              </w:rPr>
            </w:pPr>
            <w:r w:rsidRPr="001309EB">
              <w:rPr>
                <w:rFonts w:ascii="Times New Roman" w:hAnsi="Times New Roman"/>
                <w:b/>
                <w:sz w:val="24"/>
                <w:szCs w:val="24"/>
              </w:rPr>
              <w:t xml:space="preserve">              </w:t>
            </w:r>
            <w:r w:rsidRPr="001309EB">
              <w:rPr>
                <w:rFonts w:ascii="Times New Roman" w:hAnsi="Times New Roman"/>
                <w:sz w:val="24"/>
                <w:szCs w:val="24"/>
              </w:rPr>
              <w:t>19</w:t>
            </w:r>
          </w:p>
        </w:tc>
        <w:tc>
          <w:tcPr>
            <w:tcW w:w="2605" w:type="dxa"/>
            <w:shd w:val="clear" w:color="auto" w:fill="auto"/>
          </w:tcPr>
          <w:p w:rsidR="005A6E01" w:rsidRPr="001309EB" w:rsidRDefault="005A6E01" w:rsidP="00E96504">
            <w:pPr>
              <w:spacing w:after="0" w:line="360" w:lineRule="auto"/>
              <w:jc w:val="both"/>
              <w:rPr>
                <w:rFonts w:ascii="Times New Roman" w:hAnsi="Times New Roman"/>
                <w:sz w:val="24"/>
                <w:szCs w:val="24"/>
              </w:rPr>
            </w:pPr>
            <w:r w:rsidRPr="001309EB">
              <w:rPr>
                <w:rFonts w:ascii="Times New Roman" w:hAnsi="Times New Roman"/>
                <w:b/>
                <w:sz w:val="24"/>
                <w:szCs w:val="24"/>
              </w:rPr>
              <w:t xml:space="preserve">                  </w:t>
            </w:r>
            <w:r w:rsidRPr="001309EB">
              <w:rPr>
                <w:rFonts w:ascii="Times New Roman" w:hAnsi="Times New Roman"/>
                <w:sz w:val="24"/>
                <w:szCs w:val="24"/>
              </w:rPr>
              <w:t>28</w:t>
            </w:r>
          </w:p>
        </w:tc>
      </w:tr>
      <w:tr w:rsidR="005A6E01" w:rsidRPr="001309EB" w:rsidTr="000F2670">
        <w:trPr>
          <w:trHeight w:val="391"/>
        </w:trPr>
        <w:tc>
          <w:tcPr>
            <w:tcW w:w="2967" w:type="dxa"/>
            <w:shd w:val="clear" w:color="auto" w:fill="auto"/>
          </w:tcPr>
          <w:p w:rsidR="005A6E01" w:rsidRPr="001309EB" w:rsidRDefault="005A6E01" w:rsidP="00E96504">
            <w:pPr>
              <w:spacing w:after="0" w:line="360" w:lineRule="auto"/>
              <w:jc w:val="both"/>
              <w:rPr>
                <w:rFonts w:ascii="Times New Roman" w:hAnsi="Times New Roman"/>
                <w:sz w:val="24"/>
                <w:szCs w:val="24"/>
              </w:rPr>
            </w:pPr>
            <w:r w:rsidRPr="001309EB">
              <w:rPr>
                <w:rFonts w:ascii="Times New Roman" w:hAnsi="Times New Roman"/>
                <w:sz w:val="24"/>
                <w:szCs w:val="24"/>
              </w:rPr>
              <w:t xml:space="preserve"> Upto  25%</w:t>
            </w:r>
          </w:p>
        </w:tc>
        <w:tc>
          <w:tcPr>
            <w:tcW w:w="3075" w:type="dxa"/>
            <w:shd w:val="clear" w:color="auto" w:fill="auto"/>
          </w:tcPr>
          <w:p w:rsidR="005A6E01" w:rsidRPr="001309EB" w:rsidRDefault="005A6E01" w:rsidP="00E96504">
            <w:pPr>
              <w:spacing w:after="0" w:line="360" w:lineRule="auto"/>
              <w:jc w:val="both"/>
              <w:rPr>
                <w:rFonts w:ascii="Times New Roman" w:hAnsi="Times New Roman"/>
                <w:sz w:val="24"/>
                <w:szCs w:val="24"/>
              </w:rPr>
            </w:pPr>
            <w:r w:rsidRPr="001309EB">
              <w:rPr>
                <w:rFonts w:ascii="Times New Roman" w:hAnsi="Times New Roman"/>
                <w:sz w:val="24"/>
                <w:szCs w:val="24"/>
              </w:rPr>
              <w:t xml:space="preserve">              29</w:t>
            </w:r>
          </w:p>
        </w:tc>
        <w:tc>
          <w:tcPr>
            <w:tcW w:w="2605" w:type="dxa"/>
            <w:shd w:val="clear" w:color="auto" w:fill="auto"/>
          </w:tcPr>
          <w:p w:rsidR="005A6E01" w:rsidRPr="001309EB" w:rsidRDefault="005A6E01" w:rsidP="00E96504">
            <w:pPr>
              <w:spacing w:after="0" w:line="360" w:lineRule="auto"/>
              <w:jc w:val="both"/>
              <w:rPr>
                <w:rFonts w:ascii="Times New Roman" w:hAnsi="Times New Roman"/>
                <w:sz w:val="24"/>
                <w:szCs w:val="24"/>
              </w:rPr>
            </w:pPr>
            <w:r w:rsidRPr="001309EB">
              <w:rPr>
                <w:rFonts w:ascii="Times New Roman" w:hAnsi="Times New Roman"/>
                <w:sz w:val="24"/>
                <w:szCs w:val="24"/>
              </w:rPr>
              <w:t xml:space="preserve">                  58</w:t>
            </w:r>
          </w:p>
        </w:tc>
      </w:tr>
      <w:tr w:rsidR="005A6E01" w:rsidRPr="001309EB" w:rsidTr="000F2670">
        <w:trPr>
          <w:trHeight w:val="435"/>
        </w:trPr>
        <w:tc>
          <w:tcPr>
            <w:tcW w:w="2967" w:type="dxa"/>
            <w:tcBorders>
              <w:left w:val="single" w:sz="4" w:space="0" w:color="auto"/>
              <w:bottom w:val="single" w:sz="4" w:space="0" w:color="auto"/>
              <w:right w:val="single" w:sz="4" w:space="0" w:color="auto"/>
            </w:tcBorders>
            <w:shd w:val="clear" w:color="auto" w:fill="auto"/>
          </w:tcPr>
          <w:p w:rsidR="005A6E01" w:rsidRPr="001309EB" w:rsidRDefault="005A6E01" w:rsidP="00E96504">
            <w:pPr>
              <w:spacing w:after="0" w:line="360" w:lineRule="auto"/>
              <w:jc w:val="both"/>
              <w:rPr>
                <w:rFonts w:ascii="Times New Roman" w:hAnsi="Times New Roman"/>
                <w:sz w:val="24"/>
                <w:szCs w:val="24"/>
              </w:rPr>
            </w:pPr>
            <w:r w:rsidRPr="001309EB">
              <w:rPr>
                <w:rFonts w:ascii="Times New Roman" w:hAnsi="Times New Roman"/>
                <w:sz w:val="24"/>
                <w:szCs w:val="24"/>
              </w:rPr>
              <w:t xml:space="preserve"> Upto  50%</w:t>
            </w:r>
          </w:p>
        </w:tc>
        <w:tc>
          <w:tcPr>
            <w:tcW w:w="3075" w:type="dxa"/>
            <w:tcBorders>
              <w:left w:val="single" w:sz="4" w:space="0" w:color="auto"/>
              <w:bottom w:val="single" w:sz="4" w:space="0" w:color="auto"/>
              <w:right w:val="single" w:sz="4" w:space="0" w:color="auto"/>
            </w:tcBorders>
            <w:shd w:val="clear" w:color="auto" w:fill="auto"/>
          </w:tcPr>
          <w:p w:rsidR="005A6E01" w:rsidRPr="001309EB" w:rsidRDefault="005A6E01" w:rsidP="00E96504">
            <w:pPr>
              <w:spacing w:after="0" w:line="360" w:lineRule="auto"/>
              <w:jc w:val="both"/>
              <w:rPr>
                <w:rFonts w:ascii="Times New Roman" w:hAnsi="Times New Roman"/>
                <w:sz w:val="24"/>
                <w:szCs w:val="24"/>
              </w:rPr>
            </w:pPr>
            <w:r w:rsidRPr="001309EB">
              <w:rPr>
                <w:rFonts w:ascii="Times New Roman" w:hAnsi="Times New Roman"/>
                <w:sz w:val="24"/>
                <w:szCs w:val="24"/>
              </w:rPr>
              <w:t xml:space="preserve">              02</w:t>
            </w:r>
          </w:p>
        </w:tc>
        <w:tc>
          <w:tcPr>
            <w:tcW w:w="2605" w:type="dxa"/>
            <w:tcBorders>
              <w:left w:val="single" w:sz="4" w:space="0" w:color="auto"/>
              <w:bottom w:val="single" w:sz="4" w:space="0" w:color="auto"/>
            </w:tcBorders>
            <w:shd w:val="clear" w:color="auto" w:fill="auto"/>
          </w:tcPr>
          <w:p w:rsidR="005A6E01" w:rsidRPr="001309EB" w:rsidRDefault="005A6E01" w:rsidP="00E96504">
            <w:pPr>
              <w:spacing w:after="0" w:line="360" w:lineRule="auto"/>
              <w:jc w:val="both"/>
              <w:rPr>
                <w:rFonts w:ascii="Times New Roman" w:hAnsi="Times New Roman"/>
                <w:sz w:val="24"/>
                <w:szCs w:val="24"/>
              </w:rPr>
            </w:pPr>
            <w:r w:rsidRPr="001309EB">
              <w:rPr>
                <w:rFonts w:ascii="Times New Roman" w:hAnsi="Times New Roman"/>
                <w:sz w:val="24"/>
                <w:szCs w:val="24"/>
              </w:rPr>
              <w:t xml:space="preserve">                  04</w:t>
            </w:r>
          </w:p>
        </w:tc>
      </w:tr>
      <w:tr w:rsidR="005A6E01" w:rsidRPr="001309EB" w:rsidTr="000F2670">
        <w:trPr>
          <w:trHeight w:val="125"/>
        </w:trPr>
        <w:tc>
          <w:tcPr>
            <w:tcW w:w="2967" w:type="dxa"/>
            <w:tcBorders>
              <w:top w:val="single" w:sz="4" w:space="0" w:color="auto"/>
              <w:left w:val="single" w:sz="4" w:space="0" w:color="auto"/>
              <w:right w:val="single" w:sz="4" w:space="0" w:color="auto"/>
            </w:tcBorders>
            <w:shd w:val="clear" w:color="auto" w:fill="auto"/>
          </w:tcPr>
          <w:p w:rsidR="005A6E01" w:rsidRPr="001309EB" w:rsidRDefault="005A6E01" w:rsidP="00E96504">
            <w:pPr>
              <w:spacing w:after="0" w:line="360" w:lineRule="auto"/>
              <w:jc w:val="both"/>
              <w:rPr>
                <w:rFonts w:ascii="Times New Roman" w:hAnsi="Times New Roman"/>
                <w:sz w:val="24"/>
                <w:szCs w:val="24"/>
              </w:rPr>
            </w:pPr>
            <w:r w:rsidRPr="001309EB">
              <w:rPr>
                <w:rFonts w:ascii="Times New Roman" w:hAnsi="Times New Roman"/>
                <w:sz w:val="24"/>
                <w:szCs w:val="24"/>
              </w:rPr>
              <w:t xml:space="preserve"> Above 50%</w:t>
            </w:r>
          </w:p>
        </w:tc>
        <w:tc>
          <w:tcPr>
            <w:tcW w:w="3075" w:type="dxa"/>
            <w:tcBorders>
              <w:top w:val="single" w:sz="4" w:space="0" w:color="auto"/>
              <w:left w:val="single" w:sz="4" w:space="0" w:color="auto"/>
              <w:right w:val="single" w:sz="4" w:space="0" w:color="auto"/>
            </w:tcBorders>
            <w:shd w:val="clear" w:color="auto" w:fill="auto"/>
          </w:tcPr>
          <w:p w:rsidR="005A6E01" w:rsidRPr="001309EB" w:rsidRDefault="005A6E01" w:rsidP="00E96504">
            <w:pPr>
              <w:spacing w:after="0" w:line="360" w:lineRule="auto"/>
              <w:ind w:firstLine="720"/>
              <w:jc w:val="both"/>
              <w:rPr>
                <w:rFonts w:ascii="Times New Roman" w:hAnsi="Times New Roman"/>
                <w:sz w:val="24"/>
                <w:szCs w:val="24"/>
              </w:rPr>
            </w:pPr>
            <w:r>
              <w:rPr>
                <w:rFonts w:ascii="Times New Roman" w:hAnsi="Times New Roman"/>
                <w:sz w:val="24"/>
                <w:szCs w:val="24"/>
              </w:rPr>
              <w:t xml:space="preserve"> </w:t>
            </w:r>
            <w:r w:rsidRPr="001309EB">
              <w:rPr>
                <w:rFonts w:ascii="Times New Roman" w:hAnsi="Times New Roman"/>
                <w:sz w:val="24"/>
                <w:szCs w:val="24"/>
              </w:rPr>
              <w:t xml:space="preserve"> 00</w:t>
            </w:r>
          </w:p>
        </w:tc>
        <w:tc>
          <w:tcPr>
            <w:tcW w:w="2605" w:type="dxa"/>
            <w:tcBorders>
              <w:top w:val="single" w:sz="4" w:space="0" w:color="auto"/>
              <w:left w:val="single" w:sz="4" w:space="0" w:color="auto"/>
            </w:tcBorders>
            <w:shd w:val="clear" w:color="auto" w:fill="auto"/>
          </w:tcPr>
          <w:p w:rsidR="005A6E01" w:rsidRPr="001309EB" w:rsidRDefault="005A6E01" w:rsidP="00E96504">
            <w:pPr>
              <w:spacing w:after="0" w:line="360" w:lineRule="auto"/>
              <w:jc w:val="both"/>
              <w:rPr>
                <w:rFonts w:ascii="Times New Roman" w:hAnsi="Times New Roman"/>
                <w:sz w:val="24"/>
                <w:szCs w:val="24"/>
              </w:rPr>
            </w:pPr>
            <w:r w:rsidRPr="001309EB">
              <w:rPr>
                <w:rFonts w:ascii="Times New Roman" w:hAnsi="Times New Roman"/>
                <w:sz w:val="24"/>
                <w:szCs w:val="24"/>
              </w:rPr>
              <w:t xml:space="preserve">                  0</w:t>
            </w:r>
            <w:r>
              <w:rPr>
                <w:rFonts w:ascii="Times New Roman" w:hAnsi="Times New Roman"/>
                <w:sz w:val="24"/>
                <w:szCs w:val="24"/>
              </w:rPr>
              <w:t>0</w:t>
            </w:r>
          </w:p>
        </w:tc>
      </w:tr>
      <w:tr w:rsidR="005A6E01" w:rsidRPr="001309EB" w:rsidTr="000F2670">
        <w:trPr>
          <w:trHeight w:val="244"/>
        </w:trPr>
        <w:tc>
          <w:tcPr>
            <w:tcW w:w="2967" w:type="dxa"/>
            <w:shd w:val="clear" w:color="auto" w:fill="auto"/>
          </w:tcPr>
          <w:p w:rsidR="005A6E01" w:rsidRPr="001309EB" w:rsidRDefault="005A6E01" w:rsidP="00E96504">
            <w:pPr>
              <w:spacing w:after="0" w:line="360" w:lineRule="auto"/>
              <w:jc w:val="both"/>
              <w:rPr>
                <w:rFonts w:ascii="Times New Roman" w:hAnsi="Times New Roman"/>
                <w:sz w:val="28"/>
                <w:szCs w:val="28"/>
              </w:rPr>
            </w:pPr>
            <w:r w:rsidRPr="001309EB">
              <w:rPr>
                <w:rFonts w:ascii="Times New Roman" w:hAnsi="Times New Roman"/>
                <w:sz w:val="28"/>
                <w:szCs w:val="28"/>
              </w:rPr>
              <w:lastRenderedPageBreak/>
              <w:t>Total</w:t>
            </w:r>
          </w:p>
        </w:tc>
        <w:tc>
          <w:tcPr>
            <w:tcW w:w="3075" w:type="dxa"/>
            <w:shd w:val="clear" w:color="auto" w:fill="auto"/>
          </w:tcPr>
          <w:p w:rsidR="005A6E01" w:rsidRPr="001309EB" w:rsidRDefault="005A6E01" w:rsidP="00E96504">
            <w:pPr>
              <w:spacing w:after="0" w:line="360" w:lineRule="auto"/>
              <w:jc w:val="both"/>
              <w:rPr>
                <w:rFonts w:ascii="Times New Roman" w:hAnsi="Times New Roman"/>
                <w:sz w:val="28"/>
                <w:szCs w:val="28"/>
              </w:rPr>
            </w:pPr>
            <w:r>
              <w:rPr>
                <w:rFonts w:ascii="Times New Roman" w:hAnsi="Times New Roman"/>
                <w:sz w:val="28"/>
                <w:szCs w:val="28"/>
              </w:rPr>
              <w:t xml:space="preserve">          </w:t>
            </w:r>
            <w:r w:rsidRPr="001309EB">
              <w:rPr>
                <w:rFonts w:ascii="Times New Roman" w:hAnsi="Times New Roman"/>
                <w:sz w:val="28"/>
                <w:szCs w:val="28"/>
              </w:rPr>
              <w:t xml:space="preserve"> 50</w:t>
            </w:r>
          </w:p>
        </w:tc>
        <w:tc>
          <w:tcPr>
            <w:tcW w:w="2605" w:type="dxa"/>
            <w:shd w:val="clear" w:color="auto" w:fill="auto"/>
          </w:tcPr>
          <w:p w:rsidR="005A6E01" w:rsidRPr="001309EB" w:rsidRDefault="005A6E01" w:rsidP="00E96504">
            <w:pPr>
              <w:spacing w:after="0" w:line="360" w:lineRule="auto"/>
              <w:jc w:val="both"/>
              <w:rPr>
                <w:rFonts w:ascii="Times New Roman" w:hAnsi="Times New Roman"/>
                <w:sz w:val="28"/>
                <w:szCs w:val="28"/>
              </w:rPr>
            </w:pPr>
            <w:r>
              <w:rPr>
                <w:rFonts w:ascii="Times New Roman" w:hAnsi="Times New Roman"/>
                <w:sz w:val="28"/>
                <w:szCs w:val="28"/>
              </w:rPr>
              <w:t xml:space="preserve">            </w:t>
            </w:r>
            <w:r w:rsidRPr="001309EB">
              <w:rPr>
                <w:rFonts w:ascii="Times New Roman" w:hAnsi="Times New Roman"/>
                <w:sz w:val="28"/>
                <w:szCs w:val="28"/>
              </w:rPr>
              <w:t xml:space="preserve"> 100</w:t>
            </w:r>
          </w:p>
        </w:tc>
      </w:tr>
    </w:tbl>
    <w:p w:rsidR="005A6E01" w:rsidRDefault="005A6E01" w:rsidP="00E96504">
      <w:pPr>
        <w:spacing w:after="0" w:line="360" w:lineRule="auto"/>
        <w:jc w:val="both"/>
        <w:rPr>
          <w:rFonts w:ascii="Times New Roman" w:hAnsi="Times New Roman"/>
          <w:sz w:val="24"/>
          <w:szCs w:val="24"/>
        </w:rPr>
      </w:pPr>
    </w:p>
    <w:p w:rsidR="005A6E01" w:rsidRPr="000C7349" w:rsidRDefault="005A6E01" w:rsidP="00E96504">
      <w:pPr>
        <w:spacing w:after="0" w:line="360" w:lineRule="auto"/>
        <w:jc w:val="both"/>
        <w:rPr>
          <w:rFonts w:ascii="Times New Roman" w:hAnsi="Times New Roman"/>
          <w:sz w:val="28"/>
          <w:szCs w:val="28"/>
          <w:u w:val="single"/>
        </w:rPr>
      </w:pPr>
      <w:r>
        <w:rPr>
          <w:rFonts w:ascii="Times New Roman" w:hAnsi="Times New Roman"/>
          <w:noProof/>
          <w:sz w:val="28"/>
          <w:szCs w:val="28"/>
          <w:u w:val="single"/>
        </w:rPr>
        <w:drawing>
          <wp:inline distT="0" distB="0" distL="0" distR="0">
            <wp:extent cx="5398905" cy="3007354"/>
            <wp:effectExtent l="6092" t="6099" r="5203" b="5972"/>
            <wp:docPr id="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A6E01" w:rsidRDefault="005A6E01" w:rsidP="00E96504">
      <w:pPr>
        <w:spacing w:after="0"/>
        <w:jc w:val="both"/>
        <w:rPr>
          <w:rFonts w:ascii="Times New Roman" w:hAnsi="Times New Roman"/>
          <w:sz w:val="24"/>
          <w:szCs w:val="24"/>
        </w:rPr>
      </w:pPr>
      <w:r>
        <w:rPr>
          <w:rFonts w:ascii="Times New Roman" w:hAnsi="Times New Roman"/>
          <w:sz w:val="24"/>
          <w:szCs w:val="24"/>
        </w:rPr>
        <w:t>The above chart points out the percentage of investment made by the respondents in the mutual fund .It is clear that out of 50 respondents, 29 respondents invest up to 10%, 19 respondents invest up to 8%,2 respondents invest up to 4% and no respondents are willing to invest more than 50% in the mutual fund which indicates  that the safety measure is taken by the investors.</w:t>
      </w:r>
    </w:p>
    <w:p w:rsidR="005A6E01" w:rsidRDefault="005A6E01" w:rsidP="00E96504">
      <w:pPr>
        <w:spacing w:after="0"/>
        <w:jc w:val="both"/>
        <w:rPr>
          <w:rFonts w:ascii="Times New Roman" w:hAnsi="Times New Roman"/>
          <w:sz w:val="24"/>
          <w:szCs w:val="24"/>
        </w:rPr>
      </w:pPr>
    </w:p>
    <w:p w:rsidR="005A6E01" w:rsidRDefault="005A6E01" w:rsidP="00E96504">
      <w:pPr>
        <w:spacing w:after="0" w:line="360" w:lineRule="auto"/>
        <w:jc w:val="both"/>
        <w:rPr>
          <w:rFonts w:ascii="Times New Roman" w:hAnsi="Times New Roman"/>
          <w:b/>
          <w:sz w:val="24"/>
          <w:szCs w:val="24"/>
          <w:u w:val="single"/>
        </w:rPr>
      </w:pPr>
    </w:p>
    <w:p w:rsidR="005A6E01" w:rsidRPr="00017B61" w:rsidRDefault="00017B61" w:rsidP="00E96504">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21436" w:rsidRDefault="00321436" w:rsidP="00E96504">
      <w:pPr>
        <w:spacing w:after="0" w:line="360" w:lineRule="auto"/>
        <w:jc w:val="both"/>
        <w:rPr>
          <w:rFonts w:ascii="Times New Roman" w:hAnsi="Times New Roman"/>
          <w:b/>
          <w:sz w:val="24"/>
          <w:szCs w:val="24"/>
          <w:u w:val="single"/>
        </w:rPr>
      </w:pPr>
    </w:p>
    <w:p w:rsidR="00321436" w:rsidRDefault="00321436" w:rsidP="00E96504">
      <w:pPr>
        <w:spacing w:after="0" w:line="360" w:lineRule="auto"/>
        <w:jc w:val="both"/>
        <w:rPr>
          <w:rFonts w:ascii="Times New Roman" w:hAnsi="Times New Roman"/>
          <w:b/>
          <w:sz w:val="24"/>
          <w:szCs w:val="24"/>
          <w:u w:val="single"/>
        </w:rPr>
      </w:pPr>
    </w:p>
    <w:p w:rsidR="00321436" w:rsidRDefault="00321436" w:rsidP="00E96504">
      <w:pPr>
        <w:spacing w:after="0" w:line="360" w:lineRule="auto"/>
        <w:jc w:val="both"/>
        <w:rPr>
          <w:rFonts w:ascii="Times New Roman" w:hAnsi="Times New Roman"/>
          <w:b/>
          <w:sz w:val="24"/>
          <w:szCs w:val="24"/>
          <w:u w:val="single"/>
        </w:rPr>
      </w:pPr>
    </w:p>
    <w:p w:rsidR="00E51DAB" w:rsidRDefault="00E51DAB" w:rsidP="00E96504">
      <w:pPr>
        <w:spacing w:after="0" w:line="360" w:lineRule="auto"/>
        <w:jc w:val="both"/>
        <w:rPr>
          <w:rFonts w:ascii="Times New Roman" w:hAnsi="Times New Roman"/>
          <w:b/>
          <w:sz w:val="24"/>
          <w:szCs w:val="24"/>
          <w:u w:val="single"/>
        </w:rPr>
      </w:pPr>
    </w:p>
    <w:p w:rsidR="005A6E01" w:rsidRPr="00E54838" w:rsidRDefault="005A6E01" w:rsidP="00E96504">
      <w:pPr>
        <w:spacing w:after="0" w:line="360" w:lineRule="auto"/>
        <w:jc w:val="both"/>
        <w:rPr>
          <w:rFonts w:ascii="Times New Roman" w:hAnsi="Times New Roman"/>
          <w:b/>
          <w:sz w:val="24"/>
          <w:szCs w:val="24"/>
          <w:u w:val="single"/>
        </w:rPr>
      </w:pPr>
      <w:r w:rsidRPr="00E54838">
        <w:rPr>
          <w:rFonts w:ascii="Times New Roman" w:hAnsi="Times New Roman"/>
          <w:b/>
          <w:sz w:val="24"/>
          <w:szCs w:val="24"/>
          <w:u w:val="single"/>
        </w:rPr>
        <w:t>TABLE</w:t>
      </w:r>
      <w:r>
        <w:rPr>
          <w:rFonts w:ascii="Times New Roman" w:hAnsi="Times New Roman"/>
          <w:b/>
          <w:sz w:val="24"/>
          <w:szCs w:val="24"/>
          <w:u w:val="single"/>
        </w:rPr>
        <w:t xml:space="preserve"> NO 12</w:t>
      </w:r>
    </w:p>
    <w:p w:rsidR="005A6E01" w:rsidRPr="00607066" w:rsidRDefault="005A6E01" w:rsidP="00E96504">
      <w:pPr>
        <w:spacing w:after="0"/>
        <w:rPr>
          <w:rFonts w:ascii="Times New Roman" w:hAnsi="Times New Roman" w:cs="Times New Roman"/>
          <w:b/>
          <w:sz w:val="24"/>
          <w:szCs w:val="24"/>
          <w:u w:val="single"/>
        </w:rPr>
      </w:pPr>
      <w:r w:rsidRPr="00607066">
        <w:rPr>
          <w:rFonts w:ascii="Times New Roman" w:hAnsi="Times New Roman" w:cs="Times New Roman"/>
          <w:b/>
          <w:sz w:val="24"/>
          <w:szCs w:val="24"/>
          <w:u w:val="single"/>
        </w:rPr>
        <w:t xml:space="preserve">SOURCES OF INFORMATION DEPENDENT BY THE INVESTORS </w:t>
      </w:r>
    </w:p>
    <w:tbl>
      <w:tblPr>
        <w:tblStyle w:val="TableGrid"/>
        <w:tblW w:w="0" w:type="auto"/>
        <w:tblLook w:val="04A0"/>
      </w:tblPr>
      <w:tblGrid>
        <w:gridCol w:w="3192"/>
        <w:gridCol w:w="3192"/>
        <w:gridCol w:w="3192"/>
      </w:tblGrid>
      <w:tr w:rsidR="005A6E01" w:rsidTr="000F2670">
        <w:trPr>
          <w:trHeight w:val="665"/>
        </w:trPr>
        <w:tc>
          <w:tcPr>
            <w:tcW w:w="3192" w:type="dxa"/>
          </w:tcPr>
          <w:p w:rsidR="005A6E01" w:rsidRPr="00607066" w:rsidRDefault="005A6E01" w:rsidP="00E96504">
            <w:pPr>
              <w:spacing w:line="276" w:lineRule="auto"/>
              <w:rPr>
                <w:rFonts w:ascii="Times New Roman" w:hAnsi="Times New Roman" w:cs="Times New Roman"/>
                <w:sz w:val="24"/>
                <w:szCs w:val="24"/>
              </w:rPr>
            </w:pPr>
            <w:r w:rsidRPr="00607066">
              <w:rPr>
                <w:rFonts w:ascii="Times New Roman" w:hAnsi="Times New Roman" w:cs="Times New Roman"/>
                <w:sz w:val="24"/>
                <w:szCs w:val="24"/>
              </w:rPr>
              <w:t>SOURCES</w:t>
            </w:r>
          </w:p>
        </w:tc>
        <w:tc>
          <w:tcPr>
            <w:tcW w:w="3192" w:type="dxa"/>
          </w:tcPr>
          <w:p w:rsidR="005A6E01" w:rsidRPr="00607066" w:rsidRDefault="005A6E01" w:rsidP="00E96504">
            <w:pPr>
              <w:spacing w:line="276" w:lineRule="auto"/>
              <w:rPr>
                <w:rFonts w:ascii="Times New Roman" w:hAnsi="Times New Roman" w:cs="Times New Roman"/>
                <w:sz w:val="24"/>
                <w:szCs w:val="24"/>
              </w:rPr>
            </w:pPr>
            <w:r w:rsidRPr="00607066">
              <w:rPr>
                <w:rFonts w:ascii="Times New Roman" w:hAnsi="Times New Roman" w:cs="Times New Roman"/>
                <w:sz w:val="24"/>
                <w:szCs w:val="24"/>
              </w:rPr>
              <w:t>NUMBER OF RESPONDENTS</w:t>
            </w:r>
          </w:p>
        </w:tc>
        <w:tc>
          <w:tcPr>
            <w:tcW w:w="3192" w:type="dxa"/>
          </w:tcPr>
          <w:p w:rsidR="005A6E01" w:rsidRPr="00607066" w:rsidRDefault="005A6E01" w:rsidP="00E96504">
            <w:pPr>
              <w:spacing w:line="276" w:lineRule="auto"/>
              <w:rPr>
                <w:rFonts w:ascii="Times New Roman" w:hAnsi="Times New Roman" w:cs="Times New Roman"/>
                <w:sz w:val="24"/>
                <w:szCs w:val="24"/>
              </w:rPr>
            </w:pPr>
            <w:r w:rsidRPr="00607066">
              <w:rPr>
                <w:rFonts w:ascii="Times New Roman" w:hAnsi="Times New Roman" w:cs="Times New Roman"/>
                <w:sz w:val="24"/>
                <w:szCs w:val="24"/>
              </w:rPr>
              <w:t>PERCENTAGE OF RESPONDENTS</w:t>
            </w:r>
          </w:p>
          <w:p w:rsidR="005A6E01" w:rsidRPr="00607066" w:rsidRDefault="005A6E01" w:rsidP="00E96504">
            <w:pPr>
              <w:rPr>
                <w:rFonts w:ascii="Times New Roman" w:hAnsi="Times New Roman" w:cs="Times New Roman"/>
                <w:sz w:val="24"/>
                <w:szCs w:val="24"/>
              </w:rPr>
            </w:pPr>
          </w:p>
        </w:tc>
      </w:tr>
      <w:tr w:rsidR="005A6E01" w:rsidTr="000F2670">
        <w:tc>
          <w:tcPr>
            <w:tcW w:w="3192" w:type="dxa"/>
          </w:tcPr>
          <w:p w:rsidR="005A6E01" w:rsidRPr="00607066" w:rsidRDefault="005A6E01" w:rsidP="00E96504">
            <w:pPr>
              <w:rPr>
                <w:rFonts w:ascii="Times New Roman" w:hAnsi="Times New Roman" w:cs="Times New Roman"/>
                <w:sz w:val="24"/>
                <w:szCs w:val="24"/>
              </w:rPr>
            </w:pPr>
            <w:r w:rsidRPr="00607066">
              <w:rPr>
                <w:rFonts w:ascii="Times New Roman" w:hAnsi="Times New Roman" w:cs="Times New Roman"/>
                <w:sz w:val="24"/>
                <w:szCs w:val="24"/>
              </w:rPr>
              <w:t>TELEVISION</w:t>
            </w:r>
          </w:p>
        </w:tc>
        <w:tc>
          <w:tcPr>
            <w:tcW w:w="3192" w:type="dxa"/>
          </w:tcPr>
          <w:p w:rsidR="005A6E01" w:rsidRPr="00607066" w:rsidRDefault="005A6E01" w:rsidP="00E96504">
            <w:pPr>
              <w:rPr>
                <w:rFonts w:ascii="Times New Roman" w:hAnsi="Times New Roman" w:cs="Times New Roman"/>
                <w:sz w:val="24"/>
                <w:szCs w:val="24"/>
              </w:rPr>
            </w:pPr>
            <w:r w:rsidRPr="00607066">
              <w:rPr>
                <w:rFonts w:ascii="Times New Roman" w:hAnsi="Times New Roman" w:cs="Times New Roman"/>
                <w:sz w:val="24"/>
                <w:szCs w:val="24"/>
              </w:rPr>
              <w:t>6</w:t>
            </w:r>
          </w:p>
        </w:tc>
        <w:tc>
          <w:tcPr>
            <w:tcW w:w="3192" w:type="dxa"/>
          </w:tcPr>
          <w:p w:rsidR="005A6E01" w:rsidRPr="00607066" w:rsidRDefault="005A6E01" w:rsidP="00E96504">
            <w:pPr>
              <w:rPr>
                <w:rFonts w:ascii="Times New Roman" w:hAnsi="Times New Roman" w:cs="Times New Roman"/>
                <w:sz w:val="24"/>
                <w:szCs w:val="24"/>
              </w:rPr>
            </w:pPr>
            <w:r w:rsidRPr="00607066">
              <w:rPr>
                <w:rFonts w:ascii="Times New Roman" w:hAnsi="Times New Roman" w:cs="Times New Roman"/>
                <w:sz w:val="24"/>
                <w:szCs w:val="24"/>
              </w:rPr>
              <w:t>12%</w:t>
            </w:r>
          </w:p>
        </w:tc>
      </w:tr>
      <w:tr w:rsidR="005A6E01" w:rsidTr="000F2670">
        <w:tc>
          <w:tcPr>
            <w:tcW w:w="3192" w:type="dxa"/>
          </w:tcPr>
          <w:p w:rsidR="005A6E01" w:rsidRPr="00607066" w:rsidRDefault="005A6E01" w:rsidP="00E96504">
            <w:pPr>
              <w:rPr>
                <w:rFonts w:ascii="Times New Roman" w:hAnsi="Times New Roman" w:cs="Times New Roman"/>
                <w:sz w:val="24"/>
                <w:szCs w:val="24"/>
              </w:rPr>
            </w:pPr>
            <w:r w:rsidRPr="00607066">
              <w:rPr>
                <w:rFonts w:ascii="Times New Roman" w:hAnsi="Times New Roman" w:cs="Times New Roman"/>
                <w:sz w:val="24"/>
                <w:szCs w:val="24"/>
              </w:rPr>
              <w:t>BROKER</w:t>
            </w:r>
          </w:p>
        </w:tc>
        <w:tc>
          <w:tcPr>
            <w:tcW w:w="3192" w:type="dxa"/>
          </w:tcPr>
          <w:p w:rsidR="005A6E01" w:rsidRPr="00607066" w:rsidRDefault="005A6E01" w:rsidP="00E96504">
            <w:pPr>
              <w:rPr>
                <w:rFonts w:ascii="Times New Roman" w:hAnsi="Times New Roman" w:cs="Times New Roman"/>
                <w:sz w:val="24"/>
                <w:szCs w:val="24"/>
              </w:rPr>
            </w:pPr>
            <w:r w:rsidRPr="00607066">
              <w:rPr>
                <w:rFonts w:ascii="Times New Roman" w:hAnsi="Times New Roman" w:cs="Times New Roman"/>
                <w:sz w:val="24"/>
                <w:szCs w:val="24"/>
              </w:rPr>
              <w:t>10</w:t>
            </w:r>
          </w:p>
        </w:tc>
        <w:tc>
          <w:tcPr>
            <w:tcW w:w="3192" w:type="dxa"/>
          </w:tcPr>
          <w:p w:rsidR="005A6E01" w:rsidRPr="00607066" w:rsidRDefault="005A6E01" w:rsidP="00E96504">
            <w:pPr>
              <w:rPr>
                <w:rFonts w:ascii="Times New Roman" w:hAnsi="Times New Roman" w:cs="Times New Roman"/>
                <w:sz w:val="24"/>
                <w:szCs w:val="24"/>
              </w:rPr>
            </w:pPr>
            <w:r w:rsidRPr="00607066">
              <w:rPr>
                <w:rFonts w:ascii="Times New Roman" w:hAnsi="Times New Roman" w:cs="Times New Roman"/>
                <w:sz w:val="24"/>
                <w:szCs w:val="24"/>
              </w:rPr>
              <w:t>20%</w:t>
            </w:r>
          </w:p>
        </w:tc>
      </w:tr>
      <w:tr w:rsidR="005A6E01" w:rsidTr="000F2670">
        <w:tc>
          <w:tcPr>
            <w:tcW w:w="3192" w:type="dxa"/>
          </w:tcPr>
          <w:p w:rsidR="005A6E01" w:rsidRPr="00607066" w:rsidRDefault="005A6E01" w:rsidP="00E96504">
            <w:pPr>
              <w:rPr>
                <w:rFonts w:ascii="Times New Roman" w:hAnsi="Times New Roman" w:cs="Times New Roman"/>
                <w:sz w:val="24"/>
                <w:szCs w:val="24"/>
              </w:rPr>
            </w:pPr>
            <w:r w:rsidRPr="00607066">
              <w:rPr>
                <w:rFonts w:ascii="Times New Roman" w:hAnsi="Times New Roman" w:cs="Times New Roman"/>
                <w:sz w:val="24"/>
                <w:szCs w:val="24"/>
              </w:rPr>
              <w:t>INTERNET</w:t>
            </w:r>
          </w:p>
        </w:tc>
        <w:tc>
          <w:tcPr>
            <w:tcW w:w="3192" w:type="dxa"/>
          </w:tcPr>
          <w:p w:rsidR="005A6E01" w:rsidRPr="00607066" w:rsidRDefault="005A6E01" w:rsidP="00E96504">
            <w:pPr>
              <w:rPr>
                <w:rFonts w:ascii="Times New Roman" w:hAnsi="Times New Roman" w:cs="Times New Roman"/>
                <w:sz w:val="24"/>
                <w:szCs w:val="24"/>
              </w:rPr>
            </w:pPr>
            <w:r w:rsidRPr="00607066">
              <w:rPr>
                <w:rFonts w:ascii="Times New Roman" w:hAnsi="Times New Roman" w:cs="Times New Roman"/>
                <w:sz w:val="24"/>
                <w:szCs w:val="24"/>
              </w:rPr>
              <w:t>26</w:t>
            </w:r>
          </w:p>
        </w:tc>
        <w:tc>
          <w:tcPr>
            <w:tcW w:w="3192" w:type="dxa"/>
          </w:tcPr>
          <w:p w:rsidR="005A6E01" w:rsidRPr="00607066" w:rsidRDefault="005A6E01" w:rsidP="00E96504">
            <w:pPr>
              <w:rPr>
                <w:rFonts w:ascii="Times New Roman" w:hAnsi="Times New Roman" w:cs="Times New Roman"/>
                <w:sz w:val="24"/>
                <w:szCs w:val="24"/>
              </w:rPr>
            </w:pPr>
            <w:r w:rsidRPr="00607066">
              <w:rPr>
                <w:rFonts w:ascii="Times New Roman" w:hAnsi="Times New Roman" w:cs="Times New Roman"/>
                <w:sz w:val="24"/>
                <w:szCs w:val="24"/>
              </w:rPr>
              <w:t>52%</w:t>
            </w:r>
          </w:p>
        </w:tc>
      </w:tr>
      <w:tr w:rsidR="005A6E01" w:rsidTr="000F2670">
        <w:tc>
          <w:tcPr>
            <w:tcW w:w="3192" w:type="dxa"/>
          </w:tcPr>
          <w:p w:rsidR="005A6E01" w:rsidRPr="00607066" w:rsidRDefault="005A6E01" w:rsidP="00E96504">
            <w:pPr>
              <w:rPr>
                <w:rFonts w:ascii="Times New Roman" w:hAnsi="Times New Roman" w:cs="Times New Roman"/>
                <w:sz w:val="24"/>
                <w:szCs w:val="24"/>
              </w:rPr>
            </w:pPr>
            <w:r w:rsidRPr="00607066">
              <w:rPr>
                <w:rFonts w:ascii="Times New Roman" w:hAnsi="Times New Roman" w:cs="Times New Roman"/>
                <w:sz w:val="24"/>
                <w:szCs w:val="24"/>
              </w:rPr>
              <w:t>OTHER SOURCES</w:t>
            </w:r>
          </w:p>
        </w:tc>
        <w:tc>
          <w:tcPr>
            <w:tcW w:w="3192" w:type="dxa"/>
          </w:tcPr>
          <w:p w:rsidR="005A6E01" w:rsidRPr="00607066" w:rsidRDefault="005A6E01" w:rsidP="00E96504">
            <w:pPr>
              <w:rPr>
                <w:rFonts w:ascii="Times New Roman" w:hAnsi="Times New Roman" w:cs="Times New Roman"/>
                <w:sz w:val="24"/>
                <w:szCs w:val="24"/>
              </w:rPr>
            </w:pPr>
            <w:r w:rsidRPr="00607066">
              <w:rPr>
                <w:rFonts w:ascii="Times New Roman" w:hAnsi="Times New Roman" w:cs="Times New Roman"/>
                <w:sz w:val="24"/>
                <w:szCs w:val="24"/>
              </w:rPr>
              <w:t>8</w:t>
            </w:r>
          </w:p>
        </w:tc>
        <w:tc>
          <w:tcPr>
            <w:tcW w:w="3192" w:type="dxa"/>
          </w:tcPr>
          <w:p w:rsidR="005A6E01" w:rsidRPr="00607066" w:rsidRDefault="005A6E01" w:rsidP="00E96504">
            <w:pPr>
              <w:rPr>
                <w:rFonts w:ascii="Times New Roman" w:hAnsi="Times New Roman" w:cs="Times New Roman"/>
                <w:sz w:val="24"/>
                <w:szCs w:val="24"/>
              </w:rPr>
            </w:pPr>
            <w:r w:rsidRPr="00607066">
              <w:rPr>
                <w:rFonts w:ascii="Times New Roman" w:hAnsi="Times New Roman" w:cs="Times New Roman"/>
                <w:sz w:val="24"/>
                <w:szCs w:val="24"/>
              </w:rPr>
              <w:t>16%</w:t>
            </w:r>
          </w:p>
        </w:tc>
      </w:tr>
      <w:tr w:rsidR="005A6E01" w:rsidTr="000F2670">
        <w:tc>
          <w:tcPr>
            <w:tcW w:w="3192" w:type="dxa"/>
          </w:tcPr>
          <w:p w:rsidR="005A6E01" w:rsidRPr="00607066" w:rsidRDefault="005A6E01" w:rsidP="00E96504">
            <w:pPr>
              <w:rPr>
                <w:rFonts w:ascii="Times New Roman" w:hAnsi="Times New Roman" w:cs="Times New Roman"/>
                <w:sz w:val="24"/>
                <w:szCs w:val="24"/>
              </w:rPr>
            </w:pPr>
            <w:r w:rsidRPr="00607066">
              <w:rPr>
                <w:rFonts w:ascii="Times New Roman" w:hAnsi="Times New Roman" w:cs="Times New Roman"/>
                <w:sz w:val="24"/>
                <w:szCs w:val="24"/>
              </w:rPr>
              <w:lastRenderedPageBreak/>
              <w:t>TOTAL</w:t>
            </w:r>
          </w:p>
        </w:tc>
        <w:tc>
          <w:tcPr>
            <w:tcW w:w="3192" w:type="dxa"/>
          </w:tcPr>
          <w:p w:rsidR="005A6E01" w:rsidRPr="00607066" w:rsidRDefault="005A6E01" w:rsidP="00E96504">
            <w:pPr>
              <w:rPr>
                <w:rFonts w:ascii="Times New Roman" w:hAnsi="Times New Roman" w:cs="Times New Roman"/>
                <w:sz w:val="24"/>
                <w:szCs w:val="24"/>
              </w:rPr>
            </w:pPr>
            <w:r w:rsidRPr="00607066">
              <w:rPr>
                <w:rFonts w:ascii="Times New Roman" w:hAnsi="Times New Roman" w:cs="Times New Roman"/>
                <w:sz w:val="24"/>
                <w:szCs w:val="24"/>
              </w:rPr>
              <w:t>50</w:t>
            </w:r>
          </w:p>
        </w:tc>
        <w:tc>
          <w:tcPr>
            <w:tcW w:w="3192" w:type="dxa"/>
          </w:tcPr>
          <w:p w:rsidR="005A6E01" w:rsidRPr="00607066" w:rsidRDefault="005A6E01" w:rsidP="00E96504">
            <w:pPr>
              <w:rPr>
                <w:rFonts w:ascii="Times New Roman" w:hAnsi="Times New Roman" w:cs="Times New Roman"/>
                <w:sz w:val="24"/>
                <w:szCs w:val="24"/>
              </w:rPr>
            </w:pPr>
            <w:r w:rsidRPr="00607066">
              <w:rPr>
                <w:rFonts w:ascii="Times New Roman" w:hAnsi="Times New Roman" w:cs="Times New Roman"/>
                <w:sz w:val="24"/>
                <w:szCs w:val="24"/>
              </w:rPr>
              <w:t>100%</w:t>
            </w:r>
          </w:p>
        </w:tc>
      </w:tr>
    </w:tbl>
    <w:p w:rsidR="005A6E01" w:rsidRDefault="005A6E01" w:rsidP="00E96504">
      <w:pPr>
        <w:spacing w:after="0" w:line="360" w:lineRule="auto"/>
        <w:jc w:val="both"/>
        <w:rPr>
          <w:rFonts w:ascii="Times New Roman" w:hAnsi="Times New Roman"/>
          <w:b/>
          <w:sz w:val="24"/>
          <w:szCs w:val="24"/>
          <w:u w:val="single"/>
        </w:rPr>
      </w:pPr>
    </w:p>
    <w:p w:rsidR="005A6E01" w:rsidRDefault="005A6E01" w:rsidP="00E96504">
      <w:pPr>
        <w:spacing w:after="0"/>
        <w:rPr>
          <w:sz w:val="32"/>
          <w:szCs w:val="32"/>
        </w:rPr>
      </w:pPr>
    </w:p>
    <w:p w:rsidR="005A6E01" w:rsidRDefault="005A6E01" w:rsidP="00E96504">
      <w:pPr>
        <w:spacing w:after="0"/>
        <w:rPr>
          <w:sz w:val="32"/>
          <w:szCs w:val="32"/>
        </w:rPr>
      </w:pPr>
      <w:r>
        <w:rPr>
          <w:noProof/>
          <w:sz w:val="32"/>
          <w:szCs w:val="32"/>
        </w:rPr>
        <w:drawing>
          <wp:inline distT="0" distB="0" distL="0" distR="0">
            <wp:extent cx="4584700" cy="3051175"/>
            <wp:effectExtent l="19050" t="0" r="635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4700" cy="3051175"/>
                    </a:xfrm>
                    <a:prstGeom prst="rect">
                      <a:avLst/>
                    </a:prstGeom>
                    <a:noFill/>
                  </pic:spPr>
                </pic:pic>
              </a:graphicData>
            </a:graphic>
          </wp:inline>
        </w:drawing>
      </w:r>
    </w:p>
    <w:p w:rsidR="005A6E01" w:rsidRDefault="005A6E01" w:rsidP="00E96504">
      <w:pPr>
        <w:spacing w:after="0"/>
        <w:jc w:val="both"/>
        <w:rPr>
          <w:sz w:val="32"/>
          <w:szCs w:val="32"/>
        </w:rPr>
      </w:pPr>
      <w:r w:rsidRPr="00607066">
        <w:rPr>
          <w:rFonts w:ascii="Times New Roman" w:hAnsi="Times New Roman" w:cs="Times New Roman"/>
          <w:sz w:val="24"/>
          <w:szCs w:val="24"/>
        </w:rPr>
        <w:t>From the above table it is clear that 12% of respondents know the information about mutual funds from television, 20% from broker, 52% from internet and 16% from other sources. Thus it can be analyzed that highest percentages i.e. 52% of respondents know the information about mutual funds from internet</w:t>
      </w:r>
      <w:r>
        <w:rPr>
          <w:sz w:val="32"/>
          <w:szCs w:val="32"/>
        </w:rPr>
        <w:t>.</w:t>
      </w:r>
    </w:p>
    <w:p w:rsidR="005A6E01" w:rsidRDefault="005A6E01" w:rsidP="00E96504">
      <w:pPr>
        <w:spacing w:after="0"/>
        <w:rPr>
          <w:rFonts w:ascii="Times New Roman" w:hAnsi="Times New Roman" w:cs="Times New Roman"/>
          <w:b/>
          <w:sz w:val="24"/>
          <w:szCs w:val="24"/>
          <w:u w:val="single"/>
        </w:rPr>
      </w:pPr>
    </w:p>
    <w:p w:rsidR="005A6E01" w:rsidRPr="00017B61" w:rsidRDefault="00017B61" w:rsidP="00E9650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21436" w:rsidRDefault="00321436" w:rsidP="00E96504">
      <w:pPr>
        <w:spacing w:after="0"/>
        <w:rPr>
          <w:rFonts w:ascii="Times New Roman" w:hAnsi="Times New Roman" w:cs="Times New Roman"/>
          <w:b/>
          <w:sz w:val="24"/>
          <w:szCs w:val="24"/>
          <w:u w:val="single"/>
        </w:rPr>
      </w:pPr>
    </w:p>
    <w:p w:rsidR="00321436" w:rsidRDefault="00321436" w:rsidP="00E96504">
      <w:pPr>
        <w:spacing w:after="0"/>
        <w:rPr>
          <w:rFonts w:ascii="Times New Roman" w:hAnsi="Times New Roman" w:cs="Times New Roman"/>
          <w:b/>
          <w:sz w:val="24"/>
          <w:szCs w:val="24"/>
          <w:u w:val="single"/>
        </w:rPr>
      </w:pPr>
    </w:p>
    <w:p w:rsidR="00321436" w:rsidRDefault="00321436" w:rsidP="00E96504">
      <w:pPr>
        <w:spacing w:after="0"/>
        <w:rPr>
          <w:rFonts w:ascii="Times New Roman" w:hAnsi="Times New Roman" w:cs="Times New Roman"/>
          <w:b/>
          <w:sz w:val="24"/>
          <w:szCs w:val="24"/>
          <w:u w:val="single"/>
        </w:rPr>
      </w:pPr>
    </w:p>
    <w:p w:rsidR="00321436" w:rsidRDefault="00321436" w:rsidP="00E96504">
      <w:pPr>
        <w:spacing w:after="0"/>
        <w:rPr>
          <w:rFonts w:ascii="Times New Roman" w:hAnsi="Times New Roman" w:cs="Times New Roman"/>
          <w:b/>
          <w:sz w:val="24"/>
          <w:szCs w:val="24"/>
          <w:u w:val="single"/>
        </w:rPr>
      </w:pPr>
    </w:p>
    <w:p w:rsidR="00321436" w:rsidRDefault="00321436" w:rsidP="00E96504">
      <w:pPr>
        <w:spacing w:after="0"/>
        <w:rPr>
          <w:rFonts w:ascii="Times New Roman" w:hAnsi="Times New Roman" w:cs="Times New Roman"/>
          <w:b/>
          <w:sz w:val="24"/>
          <w:szCs w:val="24"/>
          <w:u w:val="single"/>
        </w:rPr>
      </w:pPr>
    </w:p>
    <w:p w:rsidR="00321436" w:rsidRDefault="00321436" w:rsidP="00E96504">
      <w:pPr>
        <w:spacing w:after="0"/>
        <w:rPr>
          <w:rFonts w:ascii="Times New Roman" w:hAnsi="Times New Roman" w:cs="Times New Roman"/>
          <w:b/>
          <w:sz w:val="24"/>
          <w:szCs w:val="24"/>
          <w:u w:val="single"/>
        </w:rPr>
      </w:pPr>
    </w:p>
    <w:p w:rsidR="00E51DAB" w:rsidRDefault="00E51DAB" w:rsidP="00E96504">
      <w:pPr>
        <w:spacing w:after="0"/>
        <w:rPr>
          <w:rFonts w:ascii="Times New Roman" w:hAnsi="Times New Roman" w:cs="Times New Roman"/>
          <w:b/>
          <w:sz w:val="24"/>
          <w:szCs w:val="24"/>
          <w:u w:val="single"/>
        </w:rPr>
      </w:pPr>
    </w:p>
    <w:p w:rsidR="00E51DAB" w:rsidRDefault="00E51DAB" w:rsidP="00E96504">
      <w:pPr>
        <w:spacing w:after="0"/>
        <w:rPr>
          <w:rFonts w:ascii="Times New Roman" w:hAnsi="Times New Roman" w:cs="Times New Roman"/>
          <w:b/>
          <w:sz w:val="24"/>
          <w:szCs w:val="24"/>
          <w:u w:val="single"/>
        </w:rPr>
      </w:pPr>
    </w:p>
    <w:p w:rsidR="00E51DAB" w:rsidRDefault="00E51DAB" w:rsidP="00E96504">
      <w:pPr>
        <w:spacing w:after="0"/>
        <w:rPr>
          <w:rFonts w:ascii="Times New Roman" w:hAnsi="Times New Roman" w:cs="Times New Roman"/>
          <w:b/>
          <w:sz w:val="24"/>
          <w:szCs w:val="24"/>
          <w:u w:val="single"/>
        </w:rPr>
      </w:pPr>
    </w:p>
    <w:p w:rsidR="005A6E01" w:rsidRPr="00B21A27" w:rsidRDefault="005A6E01" w:rsidP="00E96504">
      <w:pPr>
        <w:spacing w:after="0"/>
        <w:rPr>
          <w:rFonts w:ascii="Times New Roman" w:hAnsi="Times New Roman" w:cs="Times New Roman"/>
          <w:b/>
          <w:sz w:val="24"/>
          <w:szCs w:val="24"/>
          <w:u w:val="single"/>
        </w:rPr>
      </w:pPr>
      <w:r>
        <w:rPr>
          <w:rFonts w:ascii="Times New Roman" w:hAnsi="Times New Roman" w:cs="Times New Roman"/>
          <w:b/>
          <w:sz w:val="24"/>
          <w:szCs w:val="24"/>
          <w:u w:val="single"/>
        </w:rPr>
        <w:t>TABLE NO 13</w:t>
      </w:r>
    </w:p>
    <w:p w:rsidR="0054384B" w:rsidRDefault="0054384B" w:rsidP="00E96504">
      <w:pPr>
        <w:spacing w:after="0"/>
        <w:rPr>
          <w:sz w:val="32"/>
          <w:szCs w:val="32"/>
        </w:rPr>
      </w:pPr>
    </w:p>
    <w:p w:rsidR="005A6E01" w:rsidRPr="00B21A27" w:rsidRDefault="005A6E01" w:rsidP="00E96504">
      <w:pPr>
        <w:spacing w:after="0"/>
        <w:rPr>
          <w:rFonts w:ascii="Times New Roman" w:hAnsi="Times New Roman" w:cs="Times New Roman"/>
          <w:b/>
          <w:sz w:val="24"/>
          <w:szCs w:val="24"/>
          <w:u w:val="single"/>
        </w:rPr>
      </w:pPr>
      <w:r>
        <w:rPr>
          <w:sz w:val="32"/>
          <w:szCs w:val="32"/>
        </w:rPr>
        <w:t xml:space="preserve">  </w:t>
      </w:r>
      <w:r w:rsidRPr="00B21A27">
        <w:rPr>
          <w:rFonts w:ascii="Times New Roman" w:hAnsi="Times New Roman" w:cs="Times New Roman"/>
          <w:b/>
          <w:sz w:val="24"/>
          <w:szCs w:val="24"/>
          <w:u w:val="single"/>
        </w:rPr>
        <w:t>RESPONDENTS OPINION ABOUT</w:t>
      </w:r>
      <w:r>
        <w:rPr>
          <w:rFonts w:ascii="Times New Roman" w:hAnsi="Times New Roman" w:cs="Times New Roman"/>
          <w:b/>
          <w:sz w:val="24"/>
          <w:szCs w:val="24"/>
          <w:u w:val="single"/>
        </w:rPr>
        <w:t xml:space="preserve">  OTHER </w:t>
      </w:r>
      <w:r w:rsidRPr="00B21A27">
        <w:rPr>
          <w:rFonts w:ascii="Times New Roman" w:hAnsi="Times New Roman" w:cs="Times New Roman"/>
          <w:b/>
          <w:sz w:val="24"/>
          <w:szCs w:val="24"/>
          <w:u w:val="single"/>
        </w:rPr>
        <w:t xml:space="preserve"> TYPE OF INVESTMENT </w:t>
      </w:r>
    </w:p>
    <w:tbl>
      <w:tblPr>
        <w:tblStyle w:val="TableGrid"/>
        <w:tblW w:w="0" w:type="auto"/>
        <w:tblLook w:val="04A0"/>
      </w:tblPr>
      <w:tblGrid>
        <w:gridCol w:w="3192"/>
        <w:gridCol w:w="3192"/>
        <w:gridCol w:w="3192"/>
      </w:tblGrid>
      <w:tr w:rsidR="005A6E01" w:rsidTr="000F2670">
        <w:tc>
          <w:tcPr>
            <w:tcW w:w="3192" w:type="dxa"/>
          </w:tcPr>
          <w:p w:rsidR="005A6E01" w:rsidRPr="00B21A27" w:rsidRDefault="005A6E01" w:rsidP="00E96504">
            <w:pPr>
              <w:rPr>
                <w:rFonts w:ascii="Times New Roman" w:hAnsi="Times New Roman" w:cs="Times New Roman"/>
                <w:sz w:val="24"/>
                <w:szCs w:val="24"/>
              </w:rPr>
            </w:pPr>
            <w:r w:rsidRPr="00B21A27">
              <w:rPr>
                <w:rFonts w:ascii="Times New Roman" w:hAnsi="Times New Roman" w:cs="Times New Roman"/>
                <w:sz w:val="24"/>
                <w:szCs w:val="24"/>
              </w:rPr>
              <w:t>TYPE</w:t>
            </w:r>
          </w:p>
        </w:tc>
        <w:tc>
          <w:tcPr>
            <w:tcW w:w="3192" w:type="dxa"/>
          </w:tcPr>
          <w:p w:rsidR="005A6E01" w:rsidRPr="00B21A27" w:rsidRDefault="005A6E01" w:rsidP="00E96504">
            <w:pPr>
              <w:rPr>
                <w:rFonts w:ascii="Times New Roman" w:hAnsi="Times New Roman" w:cs="Times New Roman"/>
                <w:sz w:val="24"/>
                <w:szCs w:val="24"/>
              </w:rPr>
            </w:pPr>
            <w:r w:rsidRPr="00B21A27">
              <w:rPr>
                <w:rFonts w:ascii="Times New Roman" w:hAnsi="Times New Roman" w:cs="Times New Roman"/>
                <w:sz w:val="24"/>
                <w:szCs w:val="24"/>
              </w:rPr>
              <w:t>NUMBER OF RESPONDENTS</w:t>
            </w:r>
          </w:p>
        </w:tc>
        <w:tc>
          <w:tcPr>
            <w:tcW w:w="3192" w:type="dxa"/>
          </w:tcPr>
          <w:p w:rsidR="005A6E01" w:rsidRPr="00B21A27" w:rsidRDefault="005A6E01" w:rsidP="00E96504">
            <w:pPr>
              <w:rPr>
                <w:rFonts w:ascii="Times New Roman" w:hAnsi="Times New Roman" w:cs="Times New Roman"/>
                <w:sz w:val="24"/>
                <w:szCs w:val="24"/>
              </w:rPr>
            </w:pPr>
            <w:r w:rsidRPr="00B21A27">
              <w:rPr>
                <w:rFonts w:ascii="Times New Roman" w:hAnsi="Times New Roman" w:cs="Times New Roman"/>
                <w:sz w:val="24"/>
                <w:szCs w:val="24"/>
              </w:rPr>
              <w:t>PERCENTAGE OF RESPONDENTS</w:t>
            </w:r>
          </w:p>
        </w:tc>
      </w:tr>
      <w:tr w:rsidR="005A6E01" w:rsidTr="000F2670">
        <w:tc>
          <w:tcPr>
            <w:tcW w:w="3192" w:type="dxa"/>
          </w:tcPr>
          <w:p w:rsidR="005A6E01" w:rsidRPr="00B21A27" w:rsidRDefault="005A6E01" w:rsidP="00E96504">
            <w:pPr>
              <w:rPr>
                <w:rFonts w:ascii="Times New Roman" w:hAnsi="Times New Roman" w:cs="Times New Roman"/>
                <w:sz w:val="24"/>
                <w:szCs w:val="24"/>
              </w:rPr>
            </w:pPr>
            <w:r w:rsidRPr="00B21A27">
              <w:rPr>
                <w:rFonts w:ascii="Times New Roman" w:hAnsi="Times New Roman" w:cs="Times New Roman"/>
                <w:sz w:val="24"/>
                <w:szCs w:val="24"/>
              </w:rPr>
              <w:t>MUTUAL FUNDS</w:t>
            </w:r>
          </w:p>
        </w:tc>
        <w:tc>
          <w:tcPr>
            <w:tcW w:w="3192" w:type="dxa"/>
          </w:tcPr>
          <w:p w:rsidR="005A6E01" w:rsidRPr="00B21A27" w:rsidRDefault="005A6E01" w:rsidP="00E96504">
            <w:pPr>
              <w:rPr>
                <w:rFonts w:ascii="Times New Roman" w:hAnsi="Times New Roman" w:cs="Times New Roman"/>
                <w:sz w:val="24"/>
                <w:szCs w:val="24"/>
              </w:rPr>
            </w:pPr>
            <w:r w:rsidRPr="00B21A27">
              <w:rPr>
                <w:rFonts w:ascii="Times New Roman" w:hAnsi="Times New Roman" w:cs="Times New Roman"/>
                <w:sz w:val="24"/>
                <w:szCs w:val="24"/>
              </w:rPr>
              <w:t>3</w:t>
            </w:r>
          </w:p>
        </w:tc>
        <w:tc>
          <w:tcPr>
            <w:tcW w:w="3192" w:type="dxa"/>
          </w:tcPr>
          <w:p w:rsidR="005A6E01" w:rsidRPr="00B21A27" w:rsidRDefault="005A6E01" w:rsidP="00E96504">
            <w:pPr>
              <w:rPr>
                <w:rFonts w:ascii="Times New Roman" w:hAnsi="Times New Roman" w:cs="Times New Roman"/>
                <w:sz w:val="24"/>
                <w:szCs w:val="24"/>
              </w:rPr>
            </w:pPr>
            <w:r w:rsidRPr="00B21A27">
              <w:rPr>
                <w:rFonts w:ascii="Times New Roman" w:hAnsi="Times New Roman" w:cs="Times New Roman"/>
                <w:sz w:val="24"/>
                <w:szCs w:val="24"/>
              </w:rPr>
              <w:t>6%</w:t>
            </w:r>
          </w:p>
        </w:tc>
      </w:tr>
      <w:tr w:rsidR="005A6E01" w:rsidTr="000F2670">
        <w:tc>
          <w:tcPr>
            <w:tcW w:w="3192" w:type="dxa"/>
          </w:tcPr>
          <w:p w:rsidR="005A6E01" w:rsidRPr="00B21A27" w:rsidRDefault="005A6E01" w:rsidP="00E96504">
            <w:pPr>
              <w:rPr>
                <w:rFonts w:ascii="Times New Roman" w:hAnsi="Times New Roman" w:cs="Times New Roman"/>
                <w:sz w:val="24"/>
                <w:szCs w:val="24"/>
              </w:rPr>
            </w:pPr>
            <w:r w:rsidRPr="00B21A27">
              <w:rPr>
                <w:rFonts w:ascii="Times New Roman" w:hAnsi="Times New Roman" w:cs="Times New Roman"/>
                <w:sz w:val="24"/>
                <w:szCs w:val="24"/>
              </w:rPr>
              <w:lastRenderedPageBreak/>
              <w:t>STOCK MARKETS</w:t>
            </w:r>
          </w:p>
        </w:tc>
        <w:tc>
          <w:tcPr>
            <w:tcW w:w="3192" w:type="dxa"/>
          </w:tcPr>
          <w:p w:rsidR="005A6E01" w:rsidRPr="00B21A27" w:rsidRDefault="005A6E01" w:rsidP="00E96504">
            <w:pPr>
              <w:rPr>
                <w:rFonts w:ascii="Times New Roman" w:hAnsi="Times New Roman" w:cs="Times New Roman"/>
                <w:sz w:val="24"/>
                <w:szCs w:val="24"/>
              </w:rPr>
            </w:pPr>
            <w:r w:rsidRPr="00B21A27">
              <w:rPr>
                <w:rFonts w:ascii="Times New Roman" w:hAnsi="Times New Roman" w:cs="Times New Roman"/>
                <w:sz w:val="24"/>
                <w:szCs w:val="24"/>
              </w:rPr>
              <w:t>0</w:t>
            </w:r>
          </w:p>
        </w:tc>
        <w:tc>
          <w:tcPr>
            <w:tcW w:w="3192" w:type="dxa"/>
          </w:tcPr>
          <w:p w:rsidR="005A6E01" w:rsidRPr="00B21A27" w:rsidRDefault="005A6E01" w:rsidP="00E96504">
            <w:pPr>
              <w:rPr>
                <w:rFonts w:ascii="Times New Roman" w:hAnsi="Times New Roman" w:cs="Times New Roman"/>
                <w:sz w:val="24"/>
                <w:szCs w:val="24"/>
              </w:rPr>
            </w:pPr>
            <w:r w:rsidRPr="00B21A27">
              <w:rPr>
                <w:rFonts w:ascii="Times New Roman" w:hAnsi="Times New Roman" w:cs="Times New Roman"/>
                <w:sz w:val="24"/>
                <w:szCs w:val="24"/>
              </w:rPr>
              <w:t>0%</w:t>
            </w:r>
          </w:p>
        </w:tc>
      </w:tr>
      <w:tr w:rsidR="005A6E01" w:rsidTr="000F2670">
        <w:tc>
          <w:tcPr>
            <w:tcW w:w="3192" w:type="dxa"/>
          </w:tcPr>
          <w:p w:rsidR="005A6E01" w:rsidRPr="00B21A27" w:rsidRDefault="005A6E01" w:rsidP="00E96504">
            <w:pPr>
              <w:rPr>
                <w:rFonts w:ascii="Times New Roman" w:hAnsi="Times New Roman" w:cs="Times New Roman"/>
                <w:sz w:val="24"/>
                <w:szCs w:val="24"/>
              </w:rPr>
            </w:pPr>
            <w:r w:rsidRPr="00B21A27">
              <w:rPr>
                <w:rFonts w:ascii="Times New Roman" w:hAnsi="Times New Roman" w:cs="Times New Roman"/>
                <w:sz w:val="24"/>
                <w:szCs w:val="24"/>
              </w:rPr>
              <w:t>BANK DEPOSITS</w:t>
            </w:r>
          </w:p>
        </w:tc>
        <w:tc>
          <w:tcPr>
            <w:tcW w:w="3192" w:type="dxa"/>
          </w:tcPr>
          <w:p w:rsidR="005A6E01" w:rsidRPr="00B21A27" w:rsidRDefault="005A6E01" w:rsidP="00E96504">
            <w:pPr>
              <w:rPr>
                <w:rFonts w:ascii="Times New Roman" w:hAnsi="Times New Roman" w:cs="Times New Roman"/>
                <w:sz w:val="24"/>
                <w:szCs w:val="24"/>
              </w:rPr>
            </w:pPr>
            <w:r w:rsidRPr="00B21A27">
              <w:rPr>
                <w:rFonts w:ascii="Times New Roman" w:hAnsi="Times New Roman" w:cs="Times New Roman"/>
                <w:sz w:val="24"/>
                <w:szCs w:val="24"/>
              </w:rPr>
              <w:t>47</w:t>
            </w:r>
          </w:p>
        </w:tc>
        <w:tc>
          <w:tcPr>
            <w:tcW w:w="3192" w:type="dxa"/>
          </w:tcPr>
          <w:p w:rsidR="005A6E01" w:rsidRPr="00B21A27" w:rsidRDefault="005A6E01" w:rsidP="00E96504">
            <w:pPr>
              <w:rPr>
                <w:rFonts w:ascii="Times New Roman" w:hAnsi="Times New Roman" w:cs="Times New Roman"/>
                <w:sz w:val="24"/>
                <w:szCs w:val="24"/>
              </w:rPr>
            </w:pPr>
            <w:r w:rsidRPr="00B21A27">
              <w:rPr>
                <w:rFonts w:ascii="Times New Roman" w:hAnsi="Times New Roman" w:cs="Times New Roman"/>
                <w:sz w:val="24"/>
                <w:szCs w:val="24"/>
              </w:rPr>
              <w:t>94%</w:t>
            </w:r>
          </w:p>
        </w:tc>
      </w:tr>
      <w:tr w:rsidR="005A6E01" w:rsidTr="000F2670">
        <w:tc>
          <w:tcPr>
            <w:tcW w:w="3192" w:type="dxa"/>
          </w:tcPr>
          <w:p w:rsidR="005A6E01" w:rsidRPr="00B21A27" w:rsidRDefault="005A6E01" w:rsidP="00E96504">
            <w:pPr>
              <w:rPr>
                <w:rFonts w:ascii="Times New Roman" w:hAnsi="Times New Roman" w:cs="Times New Roman"/>
                <w:sz w:val="24"/>
                <w:szCs w:val="24"/>
              </w:rPr>
            </w:pPr>
            <w:r w:rsidRPr="00B21A27">
              <w:rPr>
                <w:rFonts w:ascii="Times New Roman" w:hAnsi="Times New Roman" w:cs="Times New Roman"/>
                <w:sz w:val="24"/>
                <w:szCs w:val="24"/>
              </w:rPr>
              <w:t>OTHERS</w:t>
            </w:r>
          </w:p>
        </w:tc>
        <w:tc>
          <w:tcPr>
            <w:tcW w:w="3192" w:type="dxa"/>
          </w:tcPr>
          <w:p w:rsidR="005A6E01" w:rsidRPr="00B21A27" w:rsidRDefault="005A6E01" w:rsidP="00E96504">
            <w:pPr>
              <w:rPr>
                <w:rFonts w:ascii="Times New Roman" w:hAnsi="Times New Roman" w:cs="Times New Roman"/>
                <w:sz w:val="24"/>
                <w:szCs w:val="24"/>
              </w:rPr>
            </w:pPr>
            <w:r w:rsidRPr="00B21A27">
              <w:rPr>
                <w:rFonts w:ascii="Times New Roman" w:hAnsi="Times New Roman" w:cs="Times New Roman"/>
                <w:sz w:val="24"/>
                <w:szCs w:val="24"/>
              </w:rPr>
              <w:t>0</w:t>
            </w:r>
          </w:p>
        </w:tc>
        <w:tc>
          <w:tcPr>
            <w:tcW w:w="3192" w:type="dxa"/>
          </w:tcPr>
          <w:p w:rsidR="005A6E01" w:rsidRPr="00B21A27" w:rsidRDefault="005A6E01" w:rsidP="00E96504">
            <w:pPr>
              <w:rPr>
                <w:rFonts w:ascii="Times New Roman" w:hAnsi="Times New Roman" w:cs="Times New Roman"/>
                <w:sz w:val="24"/>
                <w:szCs w:val="24"/>
              </w:rPr>
            </w:pPr>
            <w:r w:rsidRPr="00B21A27">
              <w:rPr>
                <w:rFonts w:ascii="Times New Roman" w:hAnsi="Times New Roman" w:cs="Times New Roman"/>
                <w:sz w:val="24"/>
                <w:szCs w:val="24"/>
              </w:rPr>
              <w:t>0%</w:t>
            </w:r>
          </w:p>
        </w:tc>
      </w:tr>
      <w:tr w:rsidR="005A6E01" w:rsidTr="000F2670">
        <w:tc>
          <w:tcPr>
            <w:tcW w:w="3192" w:type="dxa"/>
          </w:tcPr>
          <w:p w:rsidR="005A6E01" w:rsidRPr="00B21A27" w:rsidRDefault="005A6E01" w:rsidP="00E96504">
            <w:pPr>
              <w:rPr>
                <w:rFonts w:ascii="Times New Roman" w:hAnsi="Times New Roman" w:cs="Times New Roman"/>
                <w:sz w:val="24"/>
                <w:szCs w:val="24"/>
              </w:rPr>
            </w:pPr>
            <w:r w:rsidRPr="00B21A27">
              <w:rPr>
                <w:rFonts w:ascii="Times New Roman" w:hAnsi="Times New Roman" w:cs="Times New Roman"/>
                <w:sz w:val="24"/>
                <w:szCs w:val="24"/>
              </w:rPr>
              <w:t>TOTAL</w:t>
            </w:r>
          </w:p>
        </w:tc>
        <w:tc>
          <w:tcPr>
            <w:tcW w:w="3192" w:type="dxa"/>
          </w:tcPr>
          <w:p w:rsidR="005A6E01" w:rsidRPr="00B21A27" w:rsidRDefault="005A6E01" w:rsidP="00E96504">
            <w:pPr>
              <w:rPr>
                <w:rFonts w:ascii="Times New Roman" w:hAnsi="Times New Roman" w:cs="Times New Roman"/>
                <w:sz w:val="24"/>
                <w:szCs w:val="24"/>
              </w:rPr>
            </w:pPr>
            <w:r w:rsidRPr="00B21A27">
              <w:rPr>
                <w:rFonts w:ascii="Times New Roman" w:hAnsi="Times New Roman" w:cs="Times New Roman"/>
                <w:sz w:val="24"/>
                <w:szCs w:val="24"/>
              </w:rPr>
              <w:t>50</w:t>
            </w:r>
          </w:p>
        </w:tc>
        <w:tc>
          <w:tcPr>
            <w:tcW w:w="3192" w:type="dxa"/>
          </w:tcPr>
          <w:p w:rsidR="005A6E01" w:rsidRPr="00B21A27" w:rsidRDefault="005A6E01" w:rsidP="00E96504">
            <w:pPr>
              <w:rPr>
                <w:rFonts w:ascii="Times New Roman" w:hAnsi="Times New Roman" w:cs="Times New Roman"/>
                <w:sz w:val="24"/>
                <w:szCs w:val="24"/>
              </w:rPr>
            </w:pPr>
            <w:r w:rsidRPr="00B21A27">
              <w:rPr>
                <w:rFonts w:ascii="Times New Roman" w:hAnsi="Times New Roman" w:cs="Times New Roman"/>
                <w:sz w:val="24"/>
                <w:szCs w:val="24"/>
              </w:rPr>
              <w:t>100%</w:t>
            </w:r>
          </w:p>
        </w:tc>
      </w:tr>
    </w:tbl>
    <w:p w:rsidR="005A6E01" w:rsidRDefault="005A6E01" w:rsidP="00E96504">
      <w:pPr>
        <w:spacing w:after="0"/>
        <w:rPr>
          <w:sz w:val="32"/>
          <w:szCs w:val="32"/>
        </w:rPr>
      </w:pPr>
    </w:p>
    <w:p w:rsidR="005A6E01" w:rsidRDefault="005A6E01" w:rsidP="00E96504">
      <w:pPr>
        <w:spacing w:after="0"/>
        <w:rPr>
          <w:sz w:val="32"/>
          <w:szCs w:val="32"/>
        </w:rPr>
      </w:pPr>
    </w:p>
    <w:p w:rsidR="005A6E01" w:rsidRDefault="005A6E01" w:rsidP="00E96504">
      <w:pPr>
        <w:spacing w:after="0"/>
        <w:rPr>
          <w:sz w:val="32"/>
          <w:szCs w:val="32"/>
        </w:rPr>
      </w:pPr>
      <w:r>
        <w:rPr>
          <w:noProof/>
          <w:sz w:val="32"/>
          <w:szCs w:val="32"/>
        </w:rPr>
        <w:drawing>
          <wp:inline distT="0" distB="0" distL="0" distR="0">
            <wp:extent cx="4572635" cy="2743200"/>
            <wp:effectExtent l="0" t="0" r="0"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635" cy="2743200"/>
                    </a:xfrm>
                    <a:prstGeom prst="rect">
                      <a:avLst/>
                    </a:prstGeom>
                    <a:noFill/>
                  </pic:spPr>
                </pic:pic>
              </a:graphicData>
            </a:graphic>
          </wp:inline>
        </w:drawing>
      </w:r>
    </w:p>
    <w:p w:rsidR="005A6E01" w:rsidRPr="00B21A27" w:rsidRDefault="005A6E01" w:rsidP="00E96504">
      <w:pPr>
        <w:spacing w:after="0"/>
        <w:jc w:val="both"/>
        <w:rPr>
          <w:sz w:val="24"/>
          <w:szCs w:val="24"/>
        </w:rPr>
      </w:pPr>
      <w:r w:rsidRPr="00B21A27">
        <w:rPr>
          <w:sz w:val="24"/>
          <w:szCs w:val="24"/>
        </w:rPr>
        <w:t>From the above table it is clear that 6% of the respondents want to invest in mutual funds, 0% in stock markets, 94% in bank deposits and 0% in others. Thus it can be analyzed that the highest percentage i.e.</w:t>
      </w:r>
      <w:r>
        <w:rPr>
          <w:sz w:val="24"/>
          <w:szCs w:val="24"/>
        </w:rPr>
        <w:t xml:space="preserve"> 94% respondents wants to keep their savings</w:t>
      </w:r>
      <w:r w:rsidRPr="00B21A27">
        <w:rPr>
          <w:sz w:val="24"/>
          <w:szCs w:val="24"/>
        </w:rPr>
        <w:t xml:space="preserve"> in bank deposits.</w:t>
      </w:r>
    </w:p>
    <w:p w:rsidR="005A6E01" w:rsidRDefault="005A6E01" w:rsidP="00E96504">
      <w:pPr>
        <w:spacing w:after="0" w:line="360" w:lineRule="auto"/>
        <w:jc w:val="both"/>
        <w:rPr>
          <w:rFonts w:ascii="Times New Roman" w:eastAsia="Calibri" w:hAnsi="Times New Roman" w:cs="Times New Roman"/>
          <w:b/>
          <w:sz w:val="24"/>
          <w:szCs w:val="24"/>
          <w:u w:val="single"/>
        </w:rPr>
      </w:pPr>
    </w:p>
    <w:p w:rsidR="005A6E01" w:rsidRDefault="005A6E01" w:rsidP="00E96504">
      <w:pPr>
        <w:spacing w:after="0" w:line="360" w:lineRule="auto"/>
        <w:jc w:val="both"/>
        <w:rPr>
          <w:rFonts w:ascii="Times New Roman" w:eastAsia="Calibri" w:hAnsi="Times New Roman" w:cs="Times New Roman"/>
          <w:b/>
          <w:sz w:val="24"/>
          <w:szCs w:val="24"/>
          <w:u w:val="single"/>
        </w:rPr>
      </w:pPr>
    </w:p>
    <w:p w:rsidR="005A6E01" w:rsidRPr="00017B61" w:rsidRDefault="00017B61" w:rsidP="00E9650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5A6E01" w:rsidRDefault="005A6E01" w:rsidP="00E96504">
      <w:pPr>
        <w:spacing w:after="0" w:line="360" w:lineRule="auto"/>
        <w:jc w:val="both"/>
        <w:rPr>
          <w:rFonts w:ascii="Times New Roman" w:eastAsia="Calibri" w:hAnsi="Times New Roman" w:cs="Times New Roman"/>
          <w:b/>
          <w:sz w:val="24"/>
          <w:szCs w:val="24"/>
          <w:u w:val="single"/>
        </w:rPr>
      </w:pPr>
    </w:p>
    <w:p w:rsidR="00321436" w:rsidRDefault="00321436" w:rsidP="00E96504">
      <w:pPr>
        <w:spacing w:after="0" w:line="360" w:lineRule="auto"/>
        <w:jc w:val="both"/>
        <w:rPr>
          <w:rFonts w:ascii="Times New Roman" w:eastAsia="Calibri" w:hAnsi="Times New Roman" w:cs="Times New Roman"/>
          <w:b/>
          <w:sz w:val="24"/>
          <w:szCs w:val="24"/>
          <w:u w:val="single"/>
        </w:rPr>
      </w:pPr>
    </w:p>
    <w:p w:rsidR="00321436" w:rsidRDefault="00321436" w:rsidP="00E96504">
      <w:pPr>
        <w:spacing w:after="0" w:line="360" w:lineRule="auto"/>
        <w:jc w:val="both"/>
        <w:rPr>
          <w:rFonts w:ascii="Times New Roman" w:eastAsia="Calibri" w:hAnsi="Times New Roman" w:cs="Times New Roman"/>
          <w:b/>
          <w:sz w:val="24"/>
          <w:szCs w:val="24"/>
          <w:u w:val="single"/>
        </w:rPr>
      </w:pPr>
    </w:p>
    <w:p w:rsidR="00321436" w:rsidRDefault="00321436" w:rsidP="00E96504">
      <w:pPr>
        <w:spacing w:after="0" w:line="360" w:lineRule="auto"/>
        <w:jc w:val="both"/>
        <w:rPr>
          <w:rFonts w:ascii="Times New Roman" w:eastAsia="Calibri" w:hAnsi="Times New Roman" w:cs="Times New Roman"/>
          <w:b/>
          <w:sz w:val="24"/>
          <w:szCs w:val="24"/>
          <w:u w:val="single"/>
        </w:rPr>
      </w:pPr>
    </w:p>
    <w:p w:rsidR="00321436" w:rsidRDefault="00321436" w:rsidP="00E96504">
      <w:pPr>
        <w:spacing w:after="0" w:line="360" w:lineRule="auto"/>
        <w:jc w:val="both"/>
        <w:rPr>
          <w:rFonts w:ascii="Times New Roman" w:eastAsia="Calibri" w:hAnsi="Times New Roman" w:cs="Times New Roman"/>
          <w:b/>
          <w:sz w:val="24"/>
          <w:szCs w:val="24"/>
          <w:u w:val="single"/>
        </w:rPr>
      </w:pPr>
    </w:p>
    <w:p w:rsidR="00E51DAB" w:rsidRDefault="00E51DAB" w:rsidP="00E96504">
      <w:pPr>
        <w:spacing w:after="0" w:line="360" w:lineRule="auto"/>
        <w:jc w:val="both"/>
        <w:rPr>
          <w:rFonts w:ascii="Times New Roman" w:eastAsia="Calibri" w:hAnsi="Times New Roman" w:cs="Times New Roman"/>
          <w:b/>
          <w:sz w:val="24"/>
          <w:szCs w:val="24"/>
          <w:u w:val="single"/>
        </w:rPr>
      </w:pPr>
    </w:p>
    <w:p w:rsidR="005A6E01" w:rsidRPr="000D16A4" w:rsidRDefault="005A6E01" w:rsidP="00E96504">
      <w:pPr>
        <w:spacing w:after="0" w:line="360" w:lineRule="auto"/>
        <w:jc w:val="both"/>
        <w:rPr>
          <w:rFonts w:ascii="Times New Roman" w:eastAsia="Calibri" w:hAnsi="Times New Roman" w:cs="Times New Roman"/>
          <w:b/>
          <w:sz w:val="24"/>
          <w:szCs w:val="24"/>
          <w:u w:val="single"/>
        </w:rPr>
      </w:pPr>
      <w:r w:rsidRPr="000D16A4">
        <w:rPr>
          <w:rFonts w:ascii="Times New Roman" w:eastAsia="Calibri" w:hAnsi="Times New Roman" w:cs="Times New Roman"/>
          <w:b/>
          <w:sz w:val="24"/>
          <w:szCs w:val="24"/>
          <w:u w:val="single"/>
        </w:rPr>
        <w:t>FINDINGS:</w:t>
      </w:r>
    </w:p>
    <w:p w:rsidR="005A6E01" w:rsidRPr="000D16A4" w:rsidRDefault="005A6E01" w:rsidP="00E96504">
      <w:pPr>
        <w:spacing w:after="0" w:line="360" w:lineRule="auto"/>
        <w:jc w:val="both"/>
        <w:rPr>
          <w:rFonts w:ascii="Times New Roman" w:eastAsia="Calibri" w:hAnsi="Times New Roman" w:cs="Times New Roman"/>
          <w:sz w:val="24"/>
          <w:szCs w:val="24"/>
        </w:rPr>
      </w:pPr>
      <w:r w:rsidRPr="000D16A4">
        <w:rPr>
          <w:rFonts w:ascii="Times New Roman" w:eastAsia="Calibri" w:hAnsi="Times New Roman" w:cs="Times New Roman"/>
          <w:sz w:val="24"/>
          <w:szCs w:val="24"/>
        </w:rPr>
        <w:t>After an extensive study conducted on the awareness of investors regarding online and offline trading in equity market following were the findings of the study.</w:t>
      </w:r>
    </w:p>
    <w:p w:rsidR="005A6E01" w:rsidRDefault="005A6E01" w:rsidP="00E96504">
      <w:pPr>
        <w:spacing w:after="0"/>
        <w:rPr>
          <w:sz w:val="24"/>
          <w:szCs w:val="24"/>
        </w:rPr>
      </w:pPr>
    </w:p>
    <w:p w:rsidR="005A6E01" w:rsidRDefault="005A6E01" w:rsidP="00E96504">
      <w:pPr>
        <w:pStyle w:val="ListParagraph"/>
        <w:numPr>
          <w:ilvl w:val="0"/>
          <w:numId w:val="1"/>
        </w:numPr>
        <w:spacing w:after="0" w:line="360" w:lineRule="auto"/>
        <w:jc w:val="both"/>
        <w:rPr>
          <w:rFonts w:ascii="Times New Roman" w:eastAsia="Calibri" w:hAnsi="Times New Roman" w:cs="Times New Roman"/>
          <w:sz w:val="24"/>
          <w:szCs w:val="24"/>
        </w:rPr>
      </w:pPr>
      <w:r w:rsidRPr="00B14866">
        <w:rPr>
          <w:rFonts w:ascii="Times New Roman" w:eastAsia="Calibri" w:hAnsi="Times New Roman" w:cs="Times New Roman"/>
          <w:sz w:val="24"/>
          <w:szCs w:val="24"/>
        </w:rPr>
        <w:lastRenderedPageBreak/>
        <w:t>The study states that</w:t>
      </w:r>
      <w:r>
        <w:rPr>
          <w:rFonts w:ascii="Times New Roman" w:eastAsia="Calibri" w:hAnsi="Times New Roman" w:cs="Times New Roman"/>
          <w:sz w:val="24"/>
          <w:szCs w:val="24"/>
        </w:rPr>
        <w:t xml:space="preserve"> majority of investors are male</w:t>
      </w:r>
      <w:r w:rsidRPr="003D4CC7">
        <w:rPr>
          <w:rFonts w:ascii="Times New Roman" w:eastAsia="Calibri" w:hAnsi="Times New Roman" w:cs="Times New Roman"/>
          <w:sz w:val="24"/>
          <w:szCs w:val="24"/>
        </w:rPr>
        <w:t>. Still it has been proved that female investors are smarter and cautious in investments.</w:t>
      </w:r>
    </w:p>
    <w:p w:rsidR="005A6E01" w:rsidRDefault="005A6E01" w:rsidP="00E96504">
      <w:pPr>
        <w:pStyle w:val="ListParagraph"/>
        <w:numPr>
          <w:ilvl w:val="0"/>
          <w:numId w:val="1"/>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Majority</w:t>
      </w:r>
      <w:r w:rsidRPr="00B14866">
        <w:rPr>
          <w:rFonts w:ascii="Times New Roman" w:eastAsia="Calibri" w:hAnsi="Times New Roman" w:cs="Times New Roman"/>
          <w:sz w:val="24"/>
          <w:szCs w:val="24"/>
        </w:rPr>
        <w:t xml:space="preserve"> of respondents are between the age group of 18-35 years</w:t>
      </w:r>
      <w:r w:rsidRPr="00DD5D22">
        <w:rPr>
          <w:rFonts w:ascii="Times New Roman" w:eastAsia="Calibri" w:hAnsi="Times New Roman" w:cs="Times New Roman"/>
          <w:sz w:val="24"/>
          <w:szCs w:val="24"/>
        </w:rPr>
        <w:t>. This gives us an understanding that in the survey the younger lots up to the age of 35 were approached more because of their capabilities to experiment and also since this age is when a more aggressive investment can happen</w:t>
      </w:r>
      <w:r>
        <w:rPr>
          <w:rFonts w:ascii="Times New Roman" w:eastAsia="Calibri" w:hAnsi="Times New Roman" w:cs="Times New Roman"/>
          <w:sz w:val="24"/>
          <w:szCs w:val="24"/>
        </w:rPr>
        <w:t>.</w:t>
      </w:r>
    </w:p>
    <w:p w:rsidR="005A6E01" w:rsidRDefault="005A6E01" w:rsidP="00E96504">
      <w:pPr>
        <w:pStyle w:val="ListParagraph"/>
        <w:numPr>
          <w:ilvl w:val="0"/>
          <w:numId w:val="1"/>
        </w:numPr>
        <w:spacing w:after="0" w:line="360" w:lineRule="auto"/>
        <w:jc w:val="both"/>
        <w:rPr>
          <w:rFonts w:ascii="Times New Roman" w:eastAsia="Calibri" w:hAnsi="Times New Roman" w:cs="Times New Roman"/>
          <w:sz w:val="24"/>
          <w:szCs w:val="24"/>
        </w:rPr>
      </w:pPr>
      <w:r w:rsidRPr="00E23477">
        <w:rPr>
          <w:rFonts w:ascii="Times New Roman" w:eastAsia="Calibri" w:hAnsi="Times New Roman" w:cs="Times New Roman"/>
          <w:sz w:val="24"/>
          <w:szCs w:val="24"/>
        </w:rPr>
        <w:t>The study reveals that most of</w:t>
      </w:r>
      <w:r>
        <w:rPr>
          <w:rFonts w:ascii="Times New Roman" w:eastAsia="Calibri" w:hAnsi="Times New Roman" w:cs="Times New Roman"/>
          <w:sz w:val="24"/>
          <w:szCs w:val="24"/>
        </w:rPr>
        <w:t xml:space="preserve"> the respondents are educated.</w:t>
      </w:r>
    </w:p>
    <w:p w:rsidR="005A6E01" w:rsidRDefault="005A6E01" w:rsidP="00E96504">
      <w:pPr>
        <w:pStyle w:val="ListParagraph"/>
        <w:numPr>
          <w:ilvl w:val="0"/>
          <w:numId w:val="1"/>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study reveals that majority of the respondents are aware of the mutual fund only few are unaware.</w:t>
      </w:r>
    </w:p>
    <w:p w:rsidR="005A6E01" w:rsidRDefault="005A6E01" w:rsidP="00E96504">
      <w:pPr>
        <w:pStyle w:val="ListParagraph"/>
        <w:numPr>
          <w:ilvl w:val="0"/>
          <w:numId w:val="1"/>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Most of the investors prefer balanced fund type of mutual fund.</w:t>
      </w:r>
    </w:p>
    <w:p w:rsidR="005A6E01" w:rsidRPr="00433570" w:rsidRDefault="005A6E01" w:rsidP="00E96504">
      <w:pPr>
        <w:pStyle w:val="ListParagraph"/>
        <w:numPr>
          <w:ilvl w:val="0"/>
          <w:numId w:val="1"/>
        </w:num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Majority of the investors also feel that the risk associated with mutual fund is moderate, which indicate it is manageable.</w:t>
      </w:r>
    </w:p>
    <w:p w:rsidR="005A6E01" w:rsidRPr="00433570" w:rsidRDefault="005A6E01" w:rsidP="00E96504">
      <w:pPr>
        <w:pStyle w:val="ListParagraph"/>
        <w:numPr>
          <w:ilvl w:val="0"/>
          <w:numId w:val="1"/>
        </w:num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The study also reveals that investors consider past performance of mutual fund. This proves that investors take cautious steps before investing.</w:t>
      </w:r>
    </w:p>
    <w:p w:rsidR="005A6E01" w:rsidRPr="00433570" w:rsidRDefault="005A6E01" w:rsidP="00E96504">
      <w:pPr>
        <w:pStyle w:val="ListParagraph"/>
        <w:numPr>
          <w:ilvl w:val="0"/>
          <w:numId w:val="1"/>
        </w:num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Majority of the investors invest </w:t>
      </w:r>
      <w:r w:rsidR="009C2344">
        <w:rPr>
          <w:rFonts w:ascii="Times New Roman" w:eastAsia="Calibri" w:hAnsi="Times New Roman" w:cs="Times New Roman"/>
          <w:sz w:val="24"/>
          <w:szCs w:val="24"/>
        </w:rPr>
        <w:t>up to</w:t>
      </w:r>
      <w:r>
        <w:rPr>
          <w:rFonts w:ascii="Times New Roman" w:eastAsia="Calibri" w:hAnsi="Times New Roman" w:cs="Times New Roman"/>
          <w:sz w:val="24"/>
          <w:szCs w:val="24"/>
        </w:rPr>
        <w:t xml:space="preserve"> 25% of their savings, this shows that investors are smart.</w:t>
      </w:r>
    </w:p>
    <w:p w:rsidR="005A6E01" w:rsidRPr="00433570" w:rsidRDefault="005A6E01" w:rsidP="00E96504">
      <w:pPr>
        <w:pStyle w:val="ListParagraph"/>
        <w:numPr>
          <w:ilvl w:val="0"/>
          <w:numId w:val="1"/>
        </w:num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The study also reveals that some investors would prefer investing in mutual fund when compared to other source of investment.</w:t>
      </w:r>
    </w:p>
    <w:p w:rsidR="005A6E01" w:rsidRDefault="005A6E01" w:rsidP="00E96504">
      <w:pPr>
        <w:pStyle w:val="ListParagraph"/>
        <w:numPr>
          <w:ilvl w:val="0"/>
          <w:numId w:val="1"/>
        </w:numPr>
        <w:spacing w:after="0" w:line="360" w:lineRule="auto"/>
        <w:jc w:val="both"/>
        <w:rPr>
          <w:rFonts w:ascii="Times New Roman" w:eastAsia="Calibri" w:hAnsi="Times New Roman" w:cs="Times New Roman"/>
          <w:sz w:val="24"/>
          <w:szCs w:val="24"/>
        </w:rPr>
      </w:pPr>
      <w:r>
        <w:rPr>
          <w:rFonts w:ascii="Times New Roman" w:hAnsi="Times New Roman"/>
          <w:sz w:val="24"/>
          <w:szCs w:val="24"/>
        </w:rPr>
        <w:t>Though the mutual fund</w:t>
      </w:r>
      <w:r>
        <w:rPr>
          <w:rFonts w:ascii="Times New Roman" w:eastAsia="Calibri" w:hAnsi="Times New Roman" w:cs="Times New Roman"/>
          <w:sz w:val="24"/>
          <w:szCs w:val="24"/>
        </w:rPr>
        <w:t xml:space="preserve"> performance was not </w:t>
      </w:r>
      <w:r>
        <w:rPr>
          <w:rFonts w:ascii="Times New Roman" w:hAnsi="Times New Roman"/>
          <w:sz w:val="24"/>
          <w:szCs w:val="24"/>
        </w:rPr>
        <w:t>up to</w:t>
      </w:r>
      <w:r>
        <w:rPr>
          <w:rFonts w:ascii="Times New Roman" w:eastAsia="Calibri" w:hAnsi="Times New Roman" w:cs="Times New Roman"/>
          <w:sz w:val="24"/>
          <w:szCs w:val="24"/>
        </w:rPr>
        <w:t xml:space="preserve"> the expectations, investors still feel that there would be a better return in the years to come.</w:t>
      </w:r>
    </w:p>
    <w:p w:rsidR="005A6E01" w:rsidRDefault="005A6E01" w:rsidP="00E96504">
      <w:pPr>
        <w:spacing w:after="0"/>
        <w:rPr>
          <w:sz w:val="24"/>
          <w:szCs w:val="24"/>
        </w:rPr>
      </w:pPr>
    </w:p>
    <w:p w:rsidR="005A6E01" w:rsidRDefault="005A6E01" w:rsidP="00E96504">
      <w:pPr>
        <w:spacing w:after="0" w:line="240" w:lineRule="auto"/>
        <w:rPr>
          <w:rFonts w:ascii="Arial" w:eastAsia="Times New Roman" w:hAnsi="Arial" w:cs="Arial"/>
          <w:sz w:val="29"/>
          <w:szCs w:val="29"/>
        </w:rPr>
      </w:pPr>
    </w:p>
    <w:p w:rsidR="005A6E01" w:rsidRPr="00017B61" w:rsidRDefault="00017B61" w:rsidP="00E96504">
      <w:pPr>
        <w:spacing w:after="0" w:line="240" w:lineRule="auto"/>
        <w:rPr>
          <w:rFonts w:ascii="Times New Roman" w:eastAsia="Times New Roman" w:hAnsi="Times New Roman" w:cs="Times New Roman"/>
          <w:sz w:val="24"/>
          <w:szCs w:val="24"/>
        </w:rPr>
      </w:pPr>
      <w:r>
        <w:rPr>
          <w:rFonts w:ascii="Arial" w:eastAsia="Times New Roman" w:hAnsi="Arial" w:cs="Arial"/>
          <w:sz w:val="29"/>
          <w:szCs w:val="29"/>
        </w:rPr>
        <w:tab/>
      </w:r>
      <w:r>
        <w:rPr>
          <w:rFonts w:ascii="Arial" w:eastAsia="Times New Roman" w:hAnsi="Arial" w:cs="Arial"/>
          <w:sz w:val="29"/>
          <w:szCs w:val="29"/>
        </w:rPr>
        <w:tab/>
      </w:r>
      <w:r>
        <w:rPr>
          <w:rFonts w:ascii="Arial" w:eastAsia="Times New Roman" w:hAnsi="Arial" w:cs="Arial"/>
          <w:sz w:val="29"/>
          <w:szCs w:val="29"/>
        </w:rPr>
        <w:tab/>
      </w:r>
      <w:r>
        <w:rPr>
          <w:rFonts w:ascii="Arial" w:eastAsia="Times New Roman" w:hAnsi="Arial" w:cs="Arial"/>
          <w:sz w:val="29"/>
          <w:szCs w:val="29"/>
        </w:rPr>
        <w:tab/>
      </w:r>
      <w:r>
        <w:rPr>
          <w:rFonts w:ascii="Arial" w:eastAsia="Times New Roman" w:hAnsi="Arial" w:cs="Arial"/>
          <w:sz w:val="29"/>
          <w:szCs w:val="29"/>
        </w:rPr>
        <w:tab/>
      </w:r>
      <w:r>
        <w:rPr>
          <w:rFonts w:ascii="Arial" w:eastAsia="Times New Roman" w:hAnsi="Arial" w:cs="Arial"/>
          <w:sz w:val="29"/>
          <w:szCs w:val="29"/>
        </w:rPr>
        <w:tab/>
      </w:r>
      <w:r>
        <w:rPr>
          <w:rFonts w:ascii="Arial" w:eastAsia="Times New Roman" w:hAnsi="Arial" w:cs="Arial"/>
          <w:sz w:val="29"/>
          <w:szCs w:val="29"/>
        </w:rPr>
        <w:tab/>
      </w:r>
      <w:r>
        <w:rPr>
          <w:rFonts w:ascii="Arial" w:eastAsia="Times New Roman" w:hAnsi="Arial" w:cs="Arial"/>
          <w:sz w:val="29"/>
          <w:szCs w:val="29"/>
        </w:rPr>
        <w:tab/>
      </w:r>
      <w:r>
        <w:rPr>
          <w:rFonts w:ascii="Arial" w:eastAsia="Times New Roman" w:hAnsi="Arial" w:cs="Arial"/>
          <w:sz w:val="29"/>
          <w:szCs w:val="29"/>
        </w:rPr>
        <w:tab/>
      </w:r>
      <w:r>
        <w:rPr>
          <w:rFonts w:ascii="Arial" w:eastAsia="Times New Roman" w:hAnsi="Arial" w:cs="Arial"/>
          <w:sz w:val="29"/>
          <w:szCs w:val="29"/>
        </w:rPr>
        <w:tab/>
      </w:r>
      <w:r>
        <w:rPr>
          <w:rFonts w:ascii="Arial" w:eastAsia="Times New Roman" w:hAnsi="Arial" w:cs="Arial"/>
          <w:sz w:val="29"/>
          <w:szCs w:val="29"/>
        </w:rPr>
        <w:tab/>
      </w:r>
      <w:r>
        <w:rPr>
          <w:rFonts w:ascii="Arial" w:eastAsia="Times New Roman" w:hAnsi="Arial" w:cs="Arial"/>
          <w:sz w:val="29"/>
          <w:szCs w:val="29"/>
        </w:rPr>
        <w:tab/>
      </w:r>
    </w:p>
    <w:p w:rsidR="005A6E01" w:rsidRDefault="005A6E01" w:rsidP="00E96504">
      <w:pPr>
        <w:spacing w:after="0" w:line="240" w:lineRule="auto"/>
        <w:rPr>
          <w:rFonts w:ascii="Arial" w:eastAsia="Times New Roman" w:hAnsi="Arial" w:cs="Arial"/>
          <w:sz w:val="29"/>
          <w:szCs w:val="29"/>
        </w:rPr>
      </w:pPr>
    </w:p>
    <w:p w:rsidR="005A6E01" w:rsidRDefault="005A6E01" w:rsidP="00E96504">
      <w:pPr>
        <w:spacing w:after="0" w:line="240" w:lineRule="auto"/>
        <w:rPr>
          <w:rFonts w:ascii="Arial" w:eastAsia="Times New Roman" w:hAnsi="Arial" w:cs="Arial"/>
          <w:sz w:val="29"/>
          <w:szCs w:val="29"/>
        </w:rPr>
      </w:pPr>
    </w:p>
    <w:p w:rsidR="005A6E01" w:rsidRDefault="005A6E01" w:rsidP="00E96504">
      <w:pPr>
        <w:spacing w:after="0" w:line="240" w:lineRule="auto"/>
        <w:rPr>
          <w:rFonts w:ascii="Arial" w:eastAsia="Times New Roman" w:hAnsi="Arial" w:cs="Arial"/>
          <w:sz w:val="29"/>
          <w:szCs w:val="29"/>
        </w:rPr>
      </w:pPr>
    </w:p>
    <w:p w:rsidR="005A6E01" w:rsidRDefault="005A6E01" w:rsidP="00E96504">
      <w:pPr>
        <w:spacing w:after="0" w:line="240" w:lineRule="auto"/>
        <w:rPr>
          <w:rFonts w:ascii="Times New Roman" w:eastAsia="Times New Roman" w:hAnsi="Times New Roman" w:cs="Times New Roman"/>
          <w:b/>
          <w:sz w:val="24"/>
          <w:szCs w:val="24"/>
          <w:u w:val="single"/>
        </w:rPr>
      </w:pPr>
    </w:p>
    <w:p w:rsidR="005A6E01" w:rsidRDefault="005A6E01" w:rsidP="00E96504">
      <w:pPr>
        <w:spacing w:after="0" w:line="240" w:lineRule="auto"/>
        <w:rPr>
          <w:rFonts w:ascii="Times New Roman" w:eastAsia="Times New Roman" w:hAnsi="Times New Roman" w:cs="Times New Roman"/>
          <w:b/>
          <w:sz w:val="24"/>
          <w:szCs w:val="24"/>
          <w:u w:val="single"/>
        </w:rPr>
      </w:pPr>
    </w:p>
    <w:p w:rsidR="00321436" w:rsidRDefault="00321436" w:rsidP="00E96504">
      <w:pPr>
        <w:spacing w:after="0" w:line="240" w:lineRule="auto"/>
        <w:rPr>
          <w:rFonts w:ascii="Times New Roman" w:eastAsia="Times New Roman" w:hAnsi="Times New Roman" w:cs="Times New Roman"/>
          <w:b/>
          <w:sz w:val="24"/>
          <w:szCs w:val="24"/>
          <w:u w:val="single"/>
        </w:rPr>
      </w:pPr>
    </w:p>
    <w:p w:rsidR="00321436" w:rsidRDefault="00321436" w:rsidP="00E96504">
      <w:pPr>
        <w:spacing w:after="0" w:line="240" w:lineRule="auto"/>
        <w:rPr>
          <w:rFonts w:ascii="Times New Roman" w:eastAsia="Times New Roman" w:hAnsi="Times New Roman" w:cs="Times New Roman"/>
          <w:b/>
          <w:sz w:val="24"/>
          <w:szCs w:val="24"/>
          <w:u w:val="single"/>
        </w:rPr>
      </w:pPr>
    </w:p>
    <w:p w:rsidR="00E51DAB" w:rsidRDefault="00E51DAB" w:rsidP="00E96504">
      <w:pPr>
        <w:spacing w:after="0" w:line="240" w:lineRule="auto"/>
        <w:rPr>
          <w:rFonts w:ascii="Times New Roman" w:eastAsia="Times New Roman" w:hAnsi="Times New Roman" w:cs="Times New Roman"/>
          <w:b/>
          <w:sz w:val="24"/>
          <w:szCs w:val="24"/>
          <w:u w:val="single"/>
        </w:rPr>
      </w:pPr>
    </w:p>
    <w:p w:rsidR="00E51DAB" w:rsidRDefault="00E51DAB" w:rsidP="00E96504">
      <w:pPr>
        <w:spacing w:after="0" w:line="240" w:lineRule="auto"/>
        <w:rPr>
          <w:rFonts w:ascii="Times New Roman" w:eastAsia="Times New Roman" w:hAnsi="Times New Roman" w:cs="Times New Roman"/>
          <w:b/>
          <w:sz w:val="24"/>
          <w:szCs w:val="24"/>
          <w:u w:val="single"/>
        </w:rPr>
      </w:pPr>
    </w:p>
    <w:p w:rsidR="005A6E01" w:rsidRPr="005E434A" w:rsidRDefault="005A6E01" w:rsidP="00E96504">
      <w:pPr>
        <w:spacing w:after="0" w:line="240" w:lineRule="auto"/>
        <w:rPr>
          <w:rFonts w:ascii="Times New Roman" w:eastAsia="Times New Roman" w:hAnsi="Times New Roman" w:cs="Times New Roman"/>
          <w:b/>
          <w:sz w:val="24"/>
          <w:szCs w:val="24"/>
          <w:u w:val="single"/>
        </w:rPr>
      </w:pPr>
      <w:r w:rsidRPr="005E434A">
        <w:rPr>
          <w:rFonts w:ascii="Times New Roman" w:eastAsia="Times New Roman" w:hAnsi="Times New Roman" w:cs="Times New Roman"/>
          <w:b/>
          <w:sz w:val="24"/>
          <w:szCs w:val="24"/>
          <w:u w:val="single"/>
        </w:rPr>
        <w:t>CONCLUSION</w:t>
      </w:r>
    </w:p>
    <w:p w:rsidR="005A6E01" w:rsidRPr="00880121" w:rsidRDefault="005A6E01" w:rsidP="00E96504">
      <w:pPr>
        <w:spacing w:after="0" w:line="240" w:lineRule="auto"/>
        <w:rPr>
          <w:rFonts w:ascii="Arial" w:eastAsia="Times New Roman" w:hAnsi="Arial" w:cs="Arial"/>
          <w:sz w:val="29"/>
          <w:szCs w:val="29"/>
        </w:rPr>
      </w:pPr>
    </w:p>
    <w:p w:rsidR="005A6E01" w:rsidRDefault="005A6E01" w:rsidP="00E965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Almost all have accepted the fact that life is full of </w:t>
      </w:r>
      <w:r w:rsidR="009C2344">
        <w:rPr>
          <w:rFonts w:ascii="Times New Roman" w:hAnsi="Times New Roman" w:cs="Times New Roman"/>
          <w:sz w:val="24"/>
          <w:szCs w:val="24"/>
        </w:rPr>
        <w:t>uncertainties, this</w:t>
      </w:r>
      <w:r>
        <w:rPr>
          <w:rFonts w:ascii="Times New Roman" w:hAnsi="Times New Roman" w:cs="Times New Roman"/>
          <w:sz w:val="24"/>
          <w:szCs w:val="24"/>
        </w:rPr>
        <w:t xml:space="preserve"> </w:t>
      </w:r>
      <w:r w:rsidR="009C2344">
        <w:rPr>
          <w:rFonts w:ascii="Times New Roman" w:hAnsi="Times New Roman" w:cs="Times New Roman"/>
          <w:sz w:val="24"/>
          <w:szCs w:val="24"/>
        </w:rPr>
        <w:t>realization</w:t>
      </w:r>
      <w:r>
        <w:rPr>
          <w:rFonts w:ascii="Times New Roman" w:hAnsi="Times New Roman" w:cs="Times New Roman"/>
          <w:sz w:val="24"/>
          <w:szCs w:val="24"/>
        </w:rPr>
        <w:t xml:space="preserve"> has made people to invest a part of </w:t>
      </w:r>
      <w:r w:rsidR="009C2344">
        <w:rPr>
          <w:rFonts w:ascii="Times New Roman" w:hAnsi="Times New Roman" w:cs="Times New Roman"/>
          <w:sz w:val="24"/>
          <w:szCs w:val="24"/>
        </w:rPr>
        <w:t>their</w:t>
      </w:r>
      <w:r>
        <w:rPr>
          <w:rFonts w:ascii="Times New Roman" w:hAnsi="Times New Roman" w:cs="Times New Roman"/>
          <w:sz w:val="24"/>
          <w:szCs w:val="24"/>
        </w:rPr>
        <w:t xml:space="preserve"> earning .But </w:t>
      </w:r>
      <w:r w:rsidRPr="00895D80">
        <w:rPr>
          <w:rFonts w:ascii="Times New Roman" w:hAnsi="Times New Roman" w:cs="Times New Roman"/>
          <w:sz w:val="24"/>
          <w:szCs w:val="24"/>
        </w:rPr>
        <w:t xml:space="preserve">Managing the investments successfully requires complete understanding of the peculiarities of the mutual fund. This study has made an attempt to understand the perception of investors towards mutual </w:t>
      </w:r>
      <w:r w:rsidR="009C2344" w:rsidRPr="00895D80">
        <w:rPr>
          <w:rFonts w:ascii="Times New Roman" w:hAnsi="Times New Roman" w:cs="Times New Roman"/>
          <w:sz w:val="24"/>
          <w:szCs w:val="24"/>
        </w:rPr>
        <w:t>fund. It</w:t>
      </w:r>
      <w:r w:rsidRPr="00895D80">
        <w:rPr>
          <w:rFonts w:ascii="Times New Roman" w:hAnsi="Times New Roman" w:cs="Times New Roman"/>
          <w:sz w:val="24"/>
          <w:szCs w:val="24"/>
        </w:rPr>
        <w:t xml:space="preserve"> is been observed that many of the people have a fear of investing in mutual fund that is because of unaware of mutual fund benefits and also of bitter past </w:t>
      </w:r>
      <w:r w:rsidR="009A09EA">
        <w:rPr>
          <w:rFonts w:ascii="Times New Roman" w:hAnsi="Times New Roman" w:cs="Times New Roman"/>
          <w:sz w:val="24"/>
          <w:szCs w:val="24"/>
        </w:rPr>
        <w:t>experience.</w:t>
      </w:r>
      <w:r w:rsidR="009C2344" w:rsidRPr="00895D80">
        <w:rPr>
          <w:rFonts w:ascii="Times New Roman" w:hAnsi="Times New Roman" w:cs="Times New Roman"/>
          <w:sz w:val="24"/>
          <w:szCs w:val="24"/>
        </w:rPr>
        <w:t xml:space="preserve"> To</w:t>
      </w:r>
      <w:r w:rsidRPr="00895D80">
        <w:rPr>
          <w:rFonts w:ascii="Times New Roman" w:hAnsi="Times New Roman" w:cs="Times New Roman"/>
          <w:sz w:val="24"/>
          <w:szCs w:val="24"/>
        </w:rPr>
        <w:t xml:space="preserve"> conclude people are aware of mutual fund investment</w:t>
      </w:r>
      <w:r w:rsidRPr="008801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80121">
        <w:rPr>
          <w:rFonts w:ascii="Times New Roman" w:eastAsia="Times New Roman" w:hAnsi="Times New Roman" w:cs="Times New Roman"/>
          <w:sz w:val="24"/>
          <w:szCs w:val="24"/>
        </w:rPr>
        <w:t xml:space="preserve">As far as the benefits Provided by mutual funds are concerned, return potential and liquidity have been perceived to be most attractive by the invertors’ followed by flexibility, transparency and affordability. </w:t>
      </w:r>
      <w:r w:rsidRPr="00895D80">
        <w:rPr>
          <w:rFonts w:ascii="Times New Roman" w:hAnsi="Times New Roman" w:cs="Times New Roman"/>
          <w:sz w:val="24"/>
          <w:szCs w:val="24"/>
        </w:rPr>
        <w:t xml:space="preserve"> </w:t>
      </w:r>
      <w:r w:rsidR="00592CE9" w:rsidRPr="00895D80">
        <w:rPr>
          <w:rFonts w:ascii="Times New Roman" w:hAnsi="Times New Roman" w:cs="Times New Roman"/>
          <w:sz w:val="24"/>
          <w:szCs w:val="24"/>
        </w:rPr>
        <w:t>But</w:t>
      </w:r>
      <w:r>
        <w:rPr>
          <w:rFonts w:ascii="Times New Roman" w:hAnsi="Times New Roman" w:cs="Times New Roman"/>
          <w:sz w:val="24"/>
          <w:szCs w:val="24"/>
        </w:rPr>
        <w:t xml:space="preserve"> few </w:t>
      </w:r>
      <w:r w:rsidRPr="00895D80">
        <w:rPr>
          <w:rFonts w:ascii="Times New Roman" w:hAnsi="Times New Roman" w:cs="Times New Roman"/>
          <w:sz w:val="24"/>
          <w:szCs w:val="24"/>
        </w:rPr>
        <w:t xml:space="preserve">have a fear of </w:t>
      </w:r>
      <w:r w:rsidR="009C2344" w:rsidRPr="00895D80">
        <w:rPr>
          <w:rFonts w:ascii="Times New Roman" w:hAnsi="Times New Roman" w:cs="Times New Roman"/>
          <w:sz w:val="24"/>
          <w:szCs w:val="24"/>
        </w:rPr>
        <w:t>losing</w:t>
      </w:r>
      <w:r w:rsidRPr="00895D80">
        <w:rPr>
          <w:rFonts w:ascii="Times New Roman" w:hAnsi="Times New Roman" w:cs="Times New Roman"/>
          <w:sz w:val="24"/>
          <w:szCs w:val="24"/>
        </w:rPr>
        <w:t xml:space="preserve"> their hard earned money. So mutual fund companies should take some steps to spread more knowledge</w:t>
      </w:r>
      <w:r>
        <w:rPr>
          <w:rFonts w:ascii="Times New Roman" w:hAnsi="Times New Roman" w:cs="Times New Roman"/>
          <w:sz w:val="24"/>
          <w:szCs w:val="24"/>
        </w:rPr>
        <w:t xml:space="preserve"> and benefits of </w:t>
      </w:r>
      <w:r w:rsidR="009C2344">
        <w:rPr>
          <w:rFonts w:ascii="Times New Roman" w:hAnsi="Times New Roman" w:cs="Times New Roman"/>
          <w:sz w:val="24"/>
          <w:szCs w:val="24"/>
        </w:rPr>
        <w:t xml:space="preserve">investing in </w:t>
      </w:r>
      <w:r w:rsidR="009C2344" w:rsidRPr="00895D80">
        <w:rPr>
          <w:rFonts w:ascii="Times New Roman" w:hAnsi="Times New Roman" w:cs="Times New Roman"/>
          <w:sz w:val="24"/>
          <w:szCs w:val="24"/>
        </w:rPr>
        <w:t>mutual</w:t>
      </w:r>
      <w:r w:rsidRPr="00895D80">
        <w:rPr>
          <w:rFonts w:ascii="Times New Roman" w:hAnsi="Times New Roman" w:cs="Times New Roman"/>
          <w:sz w:val="24"/>
          <w:szCs w:val="24"/>
        </w:rPr>
        <w:t xml:space="preserve"> fund.</w:t>
      </w:r>
    </w:p>
    <w:p w:rsidR="005A6E01" w:rsidRPr="007778DB" w:rsidRDefault="005A6E01" w:rsidP="00E96504">
      <w:pPr>
        <w:spacing w:after="0" w:line="360" w:lineRule="auto"/>
        <w:jc w:val="both"/>
        <w:rPr>
          <w:rFonts w:ascii="Times New Roman" w:hAnsi="Times New Roman" w:cs="Times New Roman"/>
          <w:sz w:val="24"/>
          <w:szCs w:val="24"/>
        </w:rPr>
      </w:pPr>
      <w:r w:rsidRPr="00880121">
        <w:rPr>
          <w:rFonts w:ascii="Times New Roman" w:eastAsia="Times New Roman" w:hAnsi="Times New Roman" w:cs="Times New Roman"/>
          <w:sz w:val="24"/>
          <w:szCs w:val="24"/>
        </w:rPr>
        <w:t xml:space="preserve">Apart </w:t>
      </w:r>
      <w:r w:rsidR="009C2344" w:rsidRPr="00880121">
        <w:rPr>
          <w:rFonts w:ascii="Times New Roman" w:eastAsia="Times New Roman" w:hAnsi="Times New Roman" w:cs="Times New Roman"/>
          <w:sz w:val="24"/>
          <w:szCs w:val="24"/>
        </w:rPr>
        <w:t>from</w:t>
      </w:r>
      <w:r>
        <w:rPr>
          <w:rFonts w:ascii="Times New Roman" w:eastAsia="Times New Roman" w:hAnsi="Times New Roman" w:cs="Times New Roman"/>
          <w:sz w:val="24"/>
          <w:szCs w:val="24"/>
        </w:rPr>
        <w:t xml:space="preserve"> </w:t>
      </w:r>
      <w:r w:rsidRPr="00880121">
        <w:rPr>
          <w:rFonts w:ascii="Times New Roman" w:eastAsia="Times New Roman" w:hAnsi="Times New Roman" w:cs="Times New Roman"/>
          <w:sz w:val="24"/>
          <w:szCs w:val="24"/>
        </w:rPr>
        <w:t>the above,</w:t>
      </w:r>
      <w:r>
        <w:rPr>
          <w:rFonts w:ascii="Times New Roman" w:eastAsia="Times New Roman" w:hAnsi="Times New Roman" w:cs="Times New Roman"/>
          <w:sz w:val="24"/>
          <w:szCs w:val="24"/>
        </w:rPr>
        <w:t xml:space="preserve"> </w:t>
      </w:r>
      <w:r w:rsidRPr="00880121">
        <w:rPr>
          <w:rFonts w:ascii="Times New Roman" w:eastAsia="Times New Roman" w:hAnsi="Times New Roman" w:cs="Times New Roman"/>
          <w:sz w:val="24"/>
          <w:szCs w:val="24"/>
        </w:rPr>
        <w:t>in India there is a lot of scope for the growth of mutual fu</w:t>
      </w:r>
      <w:r>
        <w:rPr>
          <w:rFonts w:ascii="Times New Roman" w:eastAsia="Times New Roman" w:hAnsi="Times New Roman" w:cs="Times New Roman"/>
          <w:sz w:val="24"/>
          <w:szCs w:val="24"/>
        </w:rPr>
        <w:t>nd.</w:t>
      </w:r>
    </w:p>
    <w:p w:rsidR="005A6E01" w:rsidRDefault="005A6E01" w:rsidP="00E96504">
      <w:pPr>
        <w:spacing w:after="0" w:line="360" w:lineRule="auto"/>
        <w:rPr>
          <w:rFonts w:ascii="Times New Roman" w:hAnsi="Times New Roman" w:cs="Times New Roman"/>
          <w:sz w:val="24"/>
          <w:szCs w:val="24"/>
        </w:rPr>
      </w:pPr>
    </w:p>
    <w:p w:rsidR="005A6E01" w:rsidRDefault="005A6E01" w:rsidP="00E96504">
      <w:pPr>
        <w:spacing w:after="0" w:line="360" w:lineRule="auto"/>
        <w:rPr>
          <w:rFonts w:ascii="Times New Roman" w:hAnsi="Times New Roman" w:cs="Times New Roman"/>
          <w:sz w:val="24"/>
          <w:szCs w:val="24"/>
        </w:rPr>
      </w:pPr>
    </w:p>
    <w:p w:rsidR="004E276F" w:rsidRDefault="004E276F" w:rsidP="00E96504">
      <w:pPr>
        <w:spacing w:after="0" w:line="360" w:lineRule="auto"/>
        <w:rPr>
          <w:rFonts w:ascii="Times New Roman" w:hAnsi="Times New Roman" w:cs="Times New Roman"/>
          <w:b/>
          <w:sz w:val="24"/>
          <w:szCs w:val="24"/>
          <w:u w:val="single"/>
        </w:rPr>
      </w:pPr>
    </w:p>
    <w:p w:rsidR="004E276F" w:rsidRDefault="004E276F" w:rsidP="00E96504">
      <w:pPr>
        <w:spacing w:after="0"/>
        <w:rPr>
          <w:rFonts w:ascii="Times New Roman" w:hAnsi="Times New Roman" w:cs="Times New Roman"/>
          <w:b/>
          <w:sz w:val="24"/>
          <w:szCs w:val="24"/>
          <w:u w:val="single"/>
        </w:rPr>
      </w:pPr>
    </w:p>
    <w:p w:rsidR="004E276F" w:rsidRDefault="004E276F" w:rsidP="00E96504">
      <w:pPr>
        <w:spacing w:after="0"/>
        <w:rPr>
          <w:rFonts w:ascii="Times New Roman" w:hAnsi="Times New Roman" w:cs="Times New Roman"/>
          <w:b/>
          <w:sz w:val="24"/>
          <w:szCs w:val="24"/>
          <w:u w:val="single"/>
        </w:rPr>
      </w:pPr>
    </w:p>
    <w:p w:rsidR="004E276F" w:rsidRDefault="004E276F" w:rsidP="00E96504">
      <w:pPr>
        <w:spacing w:after="0"/>
        <w:rPr>
          <w:rFonts w:ascii="Times New Roman" w:hAnsi="Times New Roman" w:cs="Times New Roman"/>
          <w:b/>
          <w:sz w:val="24"/>
          <w:szCs w:val="24"/>
          <w:u w:val="single"/>
        </w:rPr>
      </w:pPr>
    </w:p>
    <w:p w:rsidR="004E276F" w:rsidRDefault="004E276F" w:rsidP="00E96504">
      <w:pPr>
        <w:spacing w:after="0"/>
        <w:rPr>
          <w:rFonts w:ascii="Times New Roman" w:hAnsi="Times New Roman" w:cs="Times New Roman"/>
          <w:b/>
          <w:sz w:val="24"/>
          <w:szCs w:val="24"/>
          <w:u w:val="single"/>
        </w:rPr>
      </w:pPr>
    </w:p>
    <w:p w:rsidR="004E276F" w:rsidRDefault="004E276F" w:rsidP="00E96504">
      <w:pPr>
        <w:spacing w:after="0"/>
        <w:rPr>
          <w:rFonts w:ascii="Times New Roman" w:hAnsi="Times New Roman" w:cs="Times New Roman"/>
          <w:b/>
          <w:sz w:val="24"/>
          <w:szCs w:val="24"/>
          <w:u w:val="single"/>
        </w:rPr>
      </w:pPr>
    </w:p>
    <w:p w:rsidR="004E276F" w:rsidRDefault="004E276F" w:rsidP="00E96504">
      <w:pPr>
        <w:spacing w:after="0"/>
        <w:rPr>
          <w:rFonts w:ascii="Times New Roman" w:hAnsi="Times New Roman" w:cs="Times New Roman"/>
          <w:b/>
          <w:sz w:val="24"/>
          <w:szCs w:val="24"/>
          <w:u w:val="single"/>
        </w:rPr>
      </w:pPr>
    </w:p>
    <w:p w:rsidR="004E276F" w:rsidRDefault="004E276F" w:rsidP="00E96504">
      <w:pPr>
        <w:spacing w:after="0"/>
        <w:rPr>
          <w:rFonts w:ascii="Times New Roman" w:hAnsi="Times New Roman" w:cs="Times New Roman"/>
          <w:b/>
          <w:sz w:val="24"/>
          <w:szCs w:val="24"/>
          <w:u w:val="single"/>
        </w:rPr>
      </w:pPr>
    </w:p>
    <w:p w:rsidR="004E276F" w:rsidRPr="00017B61" w:rsidRDefault="00017B61" w:rsidP="00E96504">
      <w:pPr>
        <w:spacing w:after="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21436" w:rsidRDefault="00321436" w:rsidP="00E96504">
      <w:pPr>
        <w:spacing w:after="0"/>
        <w:rPr>
          <w:rFonts w:ascii="Times New Roman" w:hAnsi="Times New Roman" w:cs="Times New Roman"/>
          <w:b/>
          <w:sz w:val="24"/>
          <w:szCs w:val="24"/>
          <w:u w:val="single"/>
        </w:rPr>
      </w:pPr>
    </w:p>
    <w:p w:rsidR="00321436" w:rsidRDefault="00321436" w:rsidP="00E96504">
      <w:pPr>
        <w:spacing w:after="0"/>
        <w:rPr>
          <w:rFonts w:ascii="Times New Roman" w:hAnsi="Times New Roman" w:cs="Times New Roman"/>
          <w:b/>
          <w:sz w:val="24"/>
          <w:szCs w:val="24"/>
          <w:u w:val="single"/>
        </w:rPr>
      </w:pPr>
    </w:p>
    <w:p w:rsidR="00321436" w:rsidRDefault="00321436" w:rsidP="00E96504">
      <w:pPr>
        <w:spacing w:after="0"/>
        <w:rPr>
          <w:rFonts w:ascii="Times New Roman" w:hAnsi="Times New Roman" w:cs="Times New Roman"/>
          <w:b/>
          <w:sz w:val="24"/>
          <w:szCs w:val="24"/>
          <w:u w:val="single"/>
        </w:rPr>
      </w:pPr>
    </w:p>
    <w:p w:rsidR="00321436" w:rsidRDefault="00321436" w:rsidP="00E96504">
      <w:pPr>
        <w:spacing w:after="0"/>
        <w:rPr>
          <w:rFonts w:ascii="Times New Roman" w:hAnsi="Times New Roman" w:cs="Times New Roman"/>
          <w:b/>
          <w:sz w:val="24"/>
          <w:szCs w:val="24"/>
          <w:u w:val="single"/>
        </w:rPr>
      </w:pPr>
    </w:p>
    <w:p w:rsidR="00321436" w:rsidRDefault="00321436" w:rsidP="00E96504">
      <w:pPr>
        <w:spacing w:after="0"/>
        <w:rPr>
          <w:rFonts w:ascii="Times New Roman" w:hAnsi="Times New Roman" w:cs="Times New Roman"/>
          <w:b/>
          <w:sz w:val="24"/>
          <w:szCs w:val="24"/>
          <w:u w:val="single"/>
        </w:rPr>
      </w:pPr>
    </w:p>
    <w:p w:rsidR="00321436" w:rsidRDefault="00321436" w:rsidP="00E96504">
      <w:pPr>
        <w:spacing w:after="0"/>
        <w:rPr>
          <w:rFonts w:ascii="Times New Roman" w:hAnsi="Times New Roman" w:cs="Times New Roman"/>
          <w:b/>
          <w:sz w:val="24"/>
          <w:szCs w:val="24"/>
          <w:u w:val="single"/>
        </w:rPr>
      </w:pPr>
    </w:p>
    <w:p w:rsidR="00321436" w:rsidRDefault="00321436" w:rsidP="00E96504">
      <w:pPr>
        <w:spacing w:after="0"/>
        <w:rPr>
          <w:rFonts w:ascii="Times New Roman" w:hAnsi="Times New Roman" w:cs="Times New Roman"/>
          <w:b/>
          <w:sz w:val="24"/>
          <w:szCs w:val="24"/>
          <w:u w:val="single"/>
        </w:rPr>
      </w:pPr>
    </w:p>
    <w:p w:rsidR="00321436" w:rsidRDefault="00321436" w:rsidP="00E96504">
      <w:pPr>
        <w:spacing w:after="0"/>
        <w:rPr>
          <w:rFonts w:ascii="Times New Roman" w:hAnsi="Times New Roman" w:cs="Times New Roman"/>
          <w:b/>
          <w:sz w:val="24"/>
          <w:szCs w:val="24"/>
          <w:u w:val="single"/>
        </w:rPr>
      </w:pPr>
    </w:p>
    <w:p w:rsidR="00321436" w:rsidRDefault="00321436" w:rsidP="00E96504">
      <w:pPr>
        <w:spacing w:after="0"/>
        <w:rPr>
          <w:rFonts w:ascii="Times New Roman" w:hAnsi="Times New Roman" w:cs="Times New Roman"/>
          <w:b/>
          <w:sz w:val="24"/>
          <w:szCs w:val="24"/>
          <w:u w:val="single"/>
        </w:rPr>
      </w:pPr>
    </w:p>
    <w:p w:rsidR="00321436" w:rsidRDefault="00321436" w:rsidP="00E96504">
      <w:pPr>
        <w:spacing w:after="0"/>
        <w:rPr>
          <w:rFonts w:ascii="Times New Roman" w:hAnsi="Times New Roman" w:cs="Times New Roman"/>
          <w:b/>
          <w:sz w:val="24"/>
          <w:szCs w:val="24"/>
          <w:u w:val="single"/>
        </w:rPr>
      </w:pPr>
    </w:p>
    <w:p w:rsidR="00321436" w:rsidRDefault="00321436" w:rsidP="00E96504">
      <w:pPr>
        <w:spacing w:after="0"/>
        <w:rPr>
          <w:rFonts w:ascii="Times New Roman" w:hAnsi="Times New Roman" w:cs="Times New Roman"/>
          <w:b/>
          <w:sz w:val="24"/>
          <w:szCs w:val="24"/>
          <w:u w:val="single"/>
        </w:rPr>
      </w:pPr>
    </w:p>
    <w:p w:rsidR="00321436" w:rsidRDefault="00321436" w:rsidP="00E96504">
      <w:pPr>
        <w:spacing w:after="0"/>
        <w:rPr>
          <w:rFonts w:ascii="Times New Roman" w:hAnsi="Times New Roman" w:cs="Times New Roman"/>
          <w:b/>
          <w:sz w:val="24"/>
          <w:szCs w:val="24"/>
          <w:u w:val="single"/>
        </w:rPr>
      </w:pPr>
    </w:p>
    <w:p w:rsidR="00E51DAB" w:rsidRDefault="00E51DAB" w:rsidP="00E96504">
      <w:pPr>
        <w:spacing w:after="0"/>
        <w:rPr>
          <w:rFonts w:ascii="Times New Roman" w:hAnsi="Times New Roman" w:cs="Times New Roman"/>
          <w:b/>
          <w:sz w:val="24"/>
          <w:szCs w:val="24"/>
          <w:u w:val="single"/>
        </w:rPr>
      </w:pPr>
    </w:p>
    <w:p w:rsidR="005A6E01" w:rsidRPr="00867570" w:rsidRDefault="005A6E01" w:rsidP="00E96504">
      <w:pPr>
        <w:spacing w:after="0"/>
        <w:rPr>
          <w:rFonts w:ascii="Times New Roman" w:hAnsi="Times New Roman" w:cs="Times New Roman"/>
          <w:b/>
          <w:sz w:val="24"/>
          <w:szCs w:val="24"/>
          <w:u w:val="single"/>
        </w:rPr>
      </w:pPr>
      <w:r w:rsidRPr="00867570">
        <w:rPr>
          <w:rFonts w:ascii="Times New Roman" w:hAnsi="Times New Roman" w:cs="Times New Roman"/>
          <w:b/>
          <w:sz w:val="24"/>
          <w:szCs w:val="24"/>
          <w:u w:val="single"/>
        </w:rPr>
        <w:t>REFERENCE</w:t>
      </w:r>
    </w:p>
    <w:p w:rsidR="005A6E01" w:rsidRPr="00E97AF6" w:rsidRDefault="005A6E01" w:rsidP="00E96504">
      <w:pPr>
        <w:spacing w:after="0" w:line="360" w:lineRule="auto"/>
        <w:jc w:val="both"/>
        <w:rPr>
          <w:rFonts w:ascii="Times New Roman" w:eastAsia="Times New Roman" w:hAnsi="Times New Roman"/>
          <w:sz w:val="24"/>
          <w:szCs w:val="24"/>
        </w:rPr>
      </w:pPr>
      <w:r w:rsidRPr="00E97AF6">
        <w:rPr>
          <w:rFonts w:ascii="Times New Roman" w:eastAsia="Times New Roman" w:hAnsi="Times New Roman"/>
          <w:sz w:val="24"/>
          <w:szCs w:val="24"/>
        </w:rPr>
        <w:lastRenderedPageBreak/>
        <w:t>Preeti Singh, Investment Management ,Security Analysis and Portfolio Management, Himalaya Publishing House, page no-2</w:t>
      </w:r>
    </w:p>
    <w:p w:rsidR="005A6E01" w:rsidRPr="00E97AF6" w:rsidRDefault="005A6E01" w:rsidP="00E96504">
      <w:pPr>
        <w:spacing w:after="0" w:line="360" w:lineRule="auto"/>
        <w:jc w:val="both"/>
        <w:rPr>
          <w:rFonts w:ascii="Times New Roman" w:eastAsia="Times New Roman" w:hAnsi="Times New Roman"/>
          <w:sz w:val="24"/>
          <w:szCs w:val="24"/>
        </w:rPr>
      </w:pPr>
      <w:r w:rsidRPr="00E97AF6">
        <w:rPr>
          <w:rFonts w:ascii="Times New Roman" w:eastAsia="Times New Roman" w:hAnsi="Times New Roman"/>
          <w:sz w:val="24"/>
          <w:szCs w:val="24"/>
        </w:rPr>
        <w:t xml:space="preserve">S.Kevin, Security Analysis and Portfolio Management, Published by Asoke K. Ghosh, PHI learning Private limited, Page no.10-11. </w:t>
      </w:r>
    </w:p>
    <w:p w:rsidR="005A6E01" w:rsidRDefault="005A6E01" w:rsidP="00E96504">
      <w:pPr>
        <w:spacing w:after="0"/>
        <w:jc w:val="both"/>
        <w:rPr>
          <w:rFonts w:ascii="Times New Roman" w:hAnsi="Times New Roman" w:cs="Times New Roman"/>
          <w:sz w:val="24"/>
          <w:szCs w:val="24"/>
        </w:rPr>
      </w:pPr>
      <w:r w:rsidRPr="004521AF">
        <w:rPr>
          <w:rFonts w:ascii="Times New Roman" w:hAnsi="Times New Roman" w:cs="Times New Roman"/>
          <w:sz w:val="24"/>
          <w:szCs w:val="24"/>
        </w:rPr>
        <w:t>Agapova, Anna, 2011, „The Role of Money Market Mutual Funds in Mutual Fund Families‟ Journal of Applied</w:t>
      </w:r>
      <w:r w:rsidR="000F2670">
        <w:rPr>
          <w:rFonts w:ascii="Times New Roman" w:hAnsi="Times New Roman" w:cs="Times New Roman"/>
          <w:sz w:val="24"/>
          <w:szCs w:val="24"/>
        </w:rPr>
        <w:t xml:space="preserve"> </w:t>
      </w:r>
      <w:r w:rsidRPr="004521AF">
        <w:rPr>
          <w:rFonts w:ascii="Times New Roman" w:hAnsi="Times New Roman" w:cs="Times New Roman"/>
          <w:sz w:val="24"/>
          <w:szCs w:val="24"/>
        </w:rPr>
        <w:t>Finance, Vol. 21, Issue. 1, pp. 87-102.2.</w:t>
      </w:r>
    </w:p>
    <w:p w:rsidR="00E51DAB" w:rsidRPr="004521AF" w:rsidRDefault="00E51DAB" w:rsidP="00E96504">
      <w:pPr>
        <w:spacing w:after="0"/>
        <w:jc w:val="both"/>
        <w:rPr>
          <w:rFonts w:ascii="Times New Roman" w:hAnsi="Times New Roman" w:cs="Times New Roman"/>
          <w:sz w:val="24"/>
          <w:szCs w:val="24"/>
        </w:rPr>
      </w:pPr>
    </w:p>
    <w:p w:rsidR="005A6E01" w:rsidRDefault="005A6E01" w:rsidP="00E96504">
      <w:pPr>
        <w:spacing w:after="0"/>
        <w:jc w:val="both"/>
        <w:rPr>
          <w:rFonts w:ascii="Times New Roman" w:hAnsi="Times New Roman" w:cs="Times New Roman"/>
          <w:sz w:val="24"/>
          <w:szCs w:val="24"/>
        </w:rPr>
      </w:pPr>
      <w:r w:rsidRPr="004521AF">
        <w:rPr>
          <w:rFonts w:ascii="Times New Roman" w:hAnsi="Times New Roman" w:cs="Times New Roman"/>
          <w:sz w:val="24"/>
          <w:szCs w:val="24"/>
        </w:rPr>
        <w:t>A. Vennila, R. Nandhagopal(2012) “Investors’ Preference towards Mutual Funds in Coimbatore City European</w:t>
      </w:r>
      <w:r w:rsidR="00014422">
        <w:rPr>
          <w:rFonts w:ascii="Times New Roman" w:hAnsi="Times New Roman" w:cs="Times New Roman"/>
          <w:sz w:val="24"/>
          <w:szCs w:val="24"/>
        </w:rPr>
        <w:t xml:space="preserve"> </w:t>
      </w:r>
      <w:r w:rsidRPr="004521AF">
        <w:rPr>
          <w:rFonts w:ascii="Times New Roman" w:hAnsi="Times New Roman" w:cs="Times New Roman"/>
          <w:sz w:val="24"/>
          <w:szCs w:val="24"/>
        </w:rPr>
        <w:t>Journal of Social Sciences ISSN 1450-2267 Vol.29 No.1 (2012), pp. 115-1254.</w:t>
      </w:r>
    </w:p>
    <w:p w:rsidR="00E51DAB" w:rsidRPr="004521AF" w:rsidRDefault="00E51DAB" w:rsidP="00E96504">
      <w:pPr>
        <w:spacing w:after="0"/>
        <w:jc w:val="both"/>
        <w:rPr>
          <w:rFonts w:ascii="Times New Roman" w:hAnsi="Times New Roman" w:cs="Times New Roman"/>
          <w:sz w:val="24"/>
          <w:szCs w:val="24"/>
        </w:rPr>
      </w:pPr>
    </w:p>
    <w:p w:rsidR="005A6E01" w:rsidRDefault="005A6E01" w:rsidP="00E96504">
      <w:pPr>
        <w:spacing w:after="0"/>
        <w:jc w:val="both"/>
        <w:rPr>
          <w:rFonts w:ascii="Times New Roman" w:hAnsi="Times New Roman" w:cs="Times New Roman"/>
          <w:sz w:val="24"/>
          <w:szCs w:val="24"/>
        </w:rPr>
      </w:pPr>
      <w:r w:rsidRPr="004521AF">
        <w:rPr>
          <w:rFonts w:ascii="Times New Roman" w:hAnsi="Times New Roman" w:cs="Times New Roman"/>
          <w:sz w:val="24"/>
          <w:szCs w:val="24"/>
        </w:rPr>
        <w:t xml:space="preserve">Binod Kumar Singh (2011) “A Study on Investors’ Attitude towards Mutual Funds as an Investment </w:t>
      </w:r>
      <w:r w:rsidR="00B802DA" w:rsidRPr="004521AF">
        <w:rPr>
          <w:rFonts w:ascii="Times New Roman" w:hAnsi="Times New Roman" w:cs="Times New Roman"/>
          <w:sz w:val="24"/>
          <w:szCs w:val="24"/>
        </w:rPr>
        <w:t>Option “journal</w:t>
      </w:r>
      <w:r w:rsidRPr="004521AF">
        <w:rPr>
          <w:rFonts w:ascii="Times New Roman" w:hAnsi="Times New Roman" w:cs="Times New Roman"/>
          <w:sz w:val="24"/>
          <w:szCs w:val="24"/>
        </w:rPr>
        <w:t xml:space="preserve"> of </w:t>
      </w:r>
      <w:r w:rsidR="00B802DA" w:rsidRPr="004521AF">
        <w:rPr>
          <w:rFonts w:ascii="Times New Roman" w:hAnsi="Times New Roman" w:cs="Times New Roman"/>
          <w:sz w:val="24"/>
          <w:szCs w:val="24"/>
        </w:rPr>
        <w:t>Asian</w:t>
      </w:r>
      <w:r w:rsidRPr="004521AF">
        <w:rPr>
          <w:rFonts w:ascii="Times New Roman" w:hAnsi="Times New Roman" w:cs="Times New Roman"/>
          <w:sz w:val="24"/>
          <w:szCs w:val="24"/>
        </w:rPr>
        <w:t xml:space="preserve"> business strategy</w:t>
      </w:r>
      <w:r w:rsidR="00B802DA">
        <w:rPr>
          <w:rFonts w:ascii="Times New Roman" w:hAnsi="Times New Roman" w:cs="Times New Roman"/>
          <w:sz w:val="24"/>
          <w:szCs w:val="24"/>
        </w:rPr>
        <w:t>”</w:t>
      </w:r>
      <w:r w:rsidRPr="004521AF">
        <w:rPr>
          <w:rFonts w:ascii="Times New Roman" w:hAnsi="Times New Roman" w:cs="Times New Roman"/>
          <w:sz w:val="24"/>
          <w:szCs w:val="24"/>
        </w:rPr>
        <w:t>, vol. 1(2): 8-155.</w:t>
      </w:r>
    </w:p>
    <w:p w:rsidR="00E51DAB" w:rsidRPr="004521AF" w:rsidRDefault="00E51DAB" w:rsidP="00E96504">
      <w:pPr>
        <w:spacing w:after="0"/>
        <w:jc w:val="both"/>
        <w:rPr>
          <w:rFonts w:ascii="Times New Roman" w:hAnsi="Times New Roman" w:cs="Times New Roman"/>
          <w:sz w:val="24"/>
          <w:szCs w:val="24"/>
        </w:rPr>
      </w:pPr>
    </w:p>
    <w:p w:rsidR="005A6E01" w:rsidRDefault="005A6E01" w:rsidP="00E96504">
      <w:pPr>
        <w:spacing w:after="0"/>
        <w:jc w:val="both"/>
        <w:rPr>
          <w:rFonts w:ascii="Times New Roman" w:hAnsi="Times New Roman" w:cs="Times New Roman"/>
          <w:sz w:val="24"/>
          <w:szCs w:val="24"/>
        </w:rPr>
      </w:pPr>
      <w:r w:rsidRPr="004521AF">
        <w:rPr>
          <w:rFonts w:ascii="Times New Roman" w:hAnsi="Times New Roman" w:cs="Times New Roman"/>
          <w:sz w:val="24"/>
          <w:szCs w:val="24"/>
        </w:rPr>
        <w:t xml:space="preserve">Dr.Nishi Sharma (2009) “Indian </w:t>
      </w:r>
      <w:r w:rsidR="00B802DA" w:rsidRPr="004521AF">
        <w:rPr>
          <w:rFonts w:ascii="Times New Roman" w:hAnsi="Times New Roman" w:cs="Times New Roman"/>
          <w:sz w:val="24"/>
          <w:szCs w:val="24"/>
        </w:rPr>
        <w:t>Investors</w:t>
      </w:r>
      <w:r w:rsidRPr="004521AF">
        <w:rPr>
          <w:rFonts w:ascii="Times New Roman" w:hAnsi="Times New Roman" w:cs="Times New Roman"/>
          <w:sz w:val="24"/>
          <w:szCs w:val="24"/>
        </w:rPr>
        <w:t xml:space="preserve"> Perception towards mutual funds” Business Management DynamicsVol.2, No.2, Aug 2012, pp.01-098.</w:t>
      </w:r>
    </w:p>
    <w:p w:rsidR="00E51DAB" w:rsidRPr="004521AF" w:rsidRDefault="00E51DAB" w:rsidP="00E96504">
      <w:pPr>
        <w:spacing w:after="0"/>
        <w:jc w:val="both"/>
        <w:rPr>
          <w:rFonts w:ascii="Times New Roman" w:hAnsi="Times New Roman" w:cs="Times New Roman"/>
          <w:sz w:val="24"/>
          <w:szCs w:val="24"/>
        </w:rPr>
      </w:pPr>
    </w:p>
    <w:p w:rsidR="005A6E01" w:rsidRDefault="005A6E01" w:rsidP="00E96504">
      <w:pPr>
        <w:spacing w:after="0"/>
        <w:jc w:val="both"/>
        <w:rPr>
          <w:rFonts w:ascii="Times New Roman" w:hAnsi="Times New Roman" w:cs="Times New Roman"/>
          <w:sz w:val="24"/>
          <w:szCs w:val="24"/>
        </w:rPr>
      </w:pPr>
      <w:r w:rsidRPr="004521AF">
        <w:rPr>
          <w:rFonts w:ascii="Times New Roman" w:hAnsi="Times New Roman" w:cs="Times New Roman"/>
          <w:sz w:val="24"/>
          <w:szCs w:val="24"/>
        </w:rPr>
        <w:t>Gil-Bazo, Javier; Ruiz &amp; Verd, Pablo, 2009, „The Relation between Price and Performance in the Mutual Fund</w:t>
      </w:r>
      <w:r w:rsidR="00B802DA">
        <w:rPr>
          <w:rFonts w:ascii="Times New Roman" w:hAnsi="Times New Roman" w:cs="Times New Roman"/>
          <w:sz w:val="24"/>
          <w:szCs w:val="24"/>
        </w:rPr>
        <w:t xml:space="preserve"> </w:t>
      </w:r>
      <w:r w:rsidRPr="004521AF">
        <w:rPr>
          <w:rFonts w:ascii="Times New Roman" w:hAnsi="Times New Roman" w:cs="Times New Roman"/>
          <w:sz w:val="24"/>
          <w:szCs w:val="24"/>
        </w:rPr>
        <w:t>Industry</w:t>
      </w:r>
    </w:p>
    <w:p w:rsidR="00E51DAB" w:rsidRPr="004521AF" w:rsidRDefault="00E51DAB" w:rsidP="00E96504">
      <w:pPr>
        <w:spacing w:after="0"/>
        <w:jc w:val="both"/>
        <w:rPr>
          <w:rFonts w:ascii="Times New Roman" w:hAnsi="Times New Roman" w:cs="Times New Roman"/>
          <w:sz w:val="24"/>
          <w:szCs w:val="24"/>
        </w:rPr>
      </w:pPr>
    </w:p>
    <w:p w:rsidR="005A6E01" w:rsidRDefault="005A6E01" w:rsidP="00E96504">
      <w:pPr>
        <w:spacing w:after="0"/>
        <w:jc w:val="both"/>
        <w:rPr>
          <w:rFonts w:ascii="Times New Roman" w:hAnsi="Times New Roman" w:cs="Times New Roman"/>
          <w:sz w:val="24"/>
          <w:szCs w:val="24"/>
        </w:rPr>
      </w:pPr>
      <w:r w:rsidRPr="004521AF">
        <w:rPr>
          <w:rFonts w:ascii="Times New Roman" w:hAnsi="Times New Roman" w:cs="Times New Roman"/>
          <w:sz w:val="24"/>
          <w:szCs w:val="24"/>
        </w:rPr>
        <w:t xml:space="preserve">Singh, Chander, 2004, „Performance of mutual funds in India – </w:t>
      </w:r>
      <w:r w:rsidR="00B802DA" w:rsidRPr="004521AF">
        <w:rPr>
          <w:rFonts w:ascii="Times New Roman" w:hAnsi="Times New Roman" w:cs="Times New Roman"/>
          <w:sz w:val="24"/>
          <w:szCs w:val="24"/>
        </w:rPr>
        <w:t>empirical</w:t>
      </w:r>
      <w:r w:rsidRPr="004521AF">
        <w:rPr>
          <w:rFonts w:ascii="Times New Roman" w:hAnsi="Times New Roman" w:cs="Times New Roman"/>
          <w:sz w:val="24"/>
          <w:szCs w:val="24"/>
        </w:rPr>
        <w:t xml:space="preserve"> evidence</w:t>
      </w:r>
      <w:r>
        <w:rPr>
          <w:rFonts w:ascii="Times New Roman" w:hAnsi="Times New Roman" w:cs="Times New Roman"/>
          <w:sz w:val="24"/>
          <w:szCs w:val="24"/>
        </w:rPr>
        <w:t>.</w:t>
      </w:r>
    </w:p>
    <w:p w:rsidR="005A6E01" w:rsidRDefault="005A6E01" w:rsidP="00E96504">
      <w:pPr>
        <w:spacing w:after="0"/>
        <w:rPr>
          <w:rFonts w:ascii="Times New Roman" w:hAnsi="Times New Roman" w:cs="Times New Roman"/>
          <w:sz w:val="24"/>
          <w:szCs w:val="24"/>
        </w:rPr>
      </w:pPr>
    </w:p>
    <w:p w:rsidR="005A6E01" w:rsidRPr="002C0E80" w:rsidRDefault="005A6E01" w:rsidP="00E96504">
      <w:pPr>
        <w:spacing w:after="0"/>
        <w:rPr>
          <w:rFonts w:ascii="Times New Roman" w:hAnsi="Times New Roman" w:cs="Times New Roman"/>
          <w:b/>
          <w:sz w:val="24"/>
          <w:szCs w:val="24"/>
          <w:u w:val="single"/>
        </w:rPr>
      </w:pPr>
      <w:r w:rsidRPr="002C0E80">
        <w:rPr>
          <w:rFonts w:ascii="Times New Roman" w:hAnsi="Times New Roman" w:cs="Times New Roman"/>
          <w:b/>
          <w:sz w:val="24"/>
          <w:szCs w:val="24"/>
          <w:u w:val="single"/>
        </w:rPr>
        <w:t>WEBSITES</w:t>
      </w:r>
    </w:p>
    <w:p w:rsidR="005A6E01" w:rsidRDefault="005A6E01" w:rsidP="00E96504">
      <w:pPr>
        <w:spacing w:after="0"/>
      </w:pPr>
      <w:r w:rsidRPr="004D2DCA">
        <w:t>http://en.wikipedia.org/wiki/Mutual_fund</w:t>
      </w:r>
    </w:p>
    <w:p w:rsidR="005A6E01" w:rsidRDefault="005A6E01" w:rsidP="00E96504">
      <w:pPr>
        <w:spacing w:after="0"/>
      </w:pPr>
      <w:r w:rsidRPr="004D2DCA">
        <w:t>http://money.msn.com/mutual-fund/</w:t>
      </w:r>
    </w:p>
    <w:p w:rsidR="005A6E01" w:rsidRDefault="005A6E01" w:rsidP="00E96504">
      <w:pPr>
        <w:spacing w:after="0"/>
      </w:pPr>
      <w:r>
        <w:t>www.mutualfundindia.com</w:t>
      </w:r>
    </w:p>
    <w:p w:rsidR="005A6E01" w:rsidRPr="001661AF" w:rsidRDefault="005A6E01" w:rsidP="00E96504">
      <w:pPr>
        <w:spacing w:after="0"/>
      </w:pPr>
      <w:r w:rsidRPr="004D2DCA">
        <w:t>http://www.amfiindia.com/research-information/mf-history</w:t>
      </w:r>
    </w:p>
    <w:sectPr w:rsidR="005A6E01" w:rsidRPr="001661AF" w:rsidSect="005A6E0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FE1" w:rsidRDefault="003D7FE1" w:rsidP="005A6E01">
      <w:pPr>
        <w:spacing w:after="0" w:line="240" w:lineRule="auto"/>
      </w:pPr>
      <w:r>
        <w:separator/>
      </w:r>
    </w:p>
  </w:endnote>
  <w:endnote w:type="continuationSeparator" w:id="1">
    <w:p w:rsidR="003D7FE1" w:rsidRDefault="003D7FE1" w:rsidP="005A6E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FE1" w:rsidRDefault="003D7FE1" w:rsidP="005A6E01">
      <w:pPr>
        <w:spacing w:after="0" w:line="240" w:lineRule="auto"/>
      </w:pPr>
      <w:r>
        <w:separator/>
      </w:r>
    </w:p>
  </w:footnote>
  <w:footnote w:type="continuationSeparator" w:id="1">
    <w:p w:rsidR="003D7FE1" w:rsidRDefault="003D7FE1" w:rsidP="005A6E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D2FA9"/>
    <w:multiLevelType w:val="hybridMultilevel"/>
    <w:tmpl w:val="2F7067A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6E01"/>
    <w:rsid w:val="00014422"/>
    <w:rsid w:val="00017B61"/>
    <w:rsid w:val="000521E1"/>
    <w:rsid w:val="000860AD"/>
    <w:rsid w:val="000F2670"/>
    <w:rsid w:val="00102937"/>
    <w:rsid w:val="00113936"/>
    <w:rsid w:val="00150BF7"/>
    <w:rsid w:val="00156F8C"/>
    <w:rsid w:val="00174C28"/>
    <w:rsid w:val="001B0B3E"/>
    <w:rsid w:val="002534A7"/>
    <w:rsid w:val="00285D0C"/>
    <w:rsid w:val="002B4B21"/>
    <w:rsid w:val="002F53D5"/>
    <w:rsid w:val="003069EC"/>
    <w:rsid w:val="00321436"/>
    <w:rsid w:val="00364728"/>
    <w:rsid w:val="003D7FE1"/>
    <w:rsid w:val="00426930"/>
    <w:rsid w:val="00455866"/>
    <w:rsid w:val="004E276F"/>
    <w:rsid w:val="004F4539"/>
    <w:rsid w:val="00522582"/>
    <w:rsid w:val="0054384B"/>
    <w:rsid w:val="005731CB"/>
    <w:rsid w:val="00592CE9"/>
    <w:rsid w:val="005A6E01"/>
    <w:rsid w:val="006233CE"/>
    <w:rsid w:val="00630608"/>
    <w:rsid w:val="006700FA"/>
    <w:rsid w:val="00720566"/>
    <w:rsid w:val="007350F8"/>
    <w:rsid w:val="008C2F59"/>
    <w:rsid w:val="008D1543"/>
    <w:rsid w:val="008E3382"/>
    <w:rsid w:val="008E7B1A"/>
    <w:rsid w:val="00926163"/>
    <w:rsid w:val="00954610"/>
    <w:rsid w:val="00956225"/>
    <w:rsid w:val="009770A6"/>
    <w:rsid w:val="009A09EA"/>
    <w:rsid w:val="009C2344"/>
    <w:rsid w:val="00A55411"/>
    <w:rsid w:val="00A807B8"/>
    <w:rsid w:val="00AC12D1"/>
    <w:rsid w:val="00B12645"/>
    <w:rsid w:val="00B51BA0"/>
    <w:rsid w:val="00B802DA"/>
    <w:rsid w:val="00B91066"/>
    <w:rsid w:val="00BD00A4"/>
    <w:rsid w:val="00BE49CF"/>
    <w:rsid w:val="00BE5DBA"/>
    <w:rsid w:val="00C8332C"/>
    <w:rsid w:val="00C83775"/>
    <w:rsid w:val="00C94B1F"/>
    <w:rsid w:val="00CA585C"/>
    <w:rsid w:val="00CD0296"/>
    <w:rsid w:val="00CF6173"/>
    <w:rsid w:val="00D12903"/>
    <w:rsid w:val="00D21343"/>
    <w:rsid w:val="00D314FB"/>
    <w:rsid w:val="00D67E7C"/>
    <w:rsid w:val="00D72D0E"/>
    <w:rsid w:val="00E31072"/>
    <w:rsid w:val="00E51DAB"/>
    <w:rsid w:val="00E96504"/>
    <w:rsid w:val="00F213FA"/>
    <w:rsid w:val="00FB4BBF"/>
    <w:rsid w:val="00FD5E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E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5A6E01"/>
  </w:style>
  <w:style w:type="character" w:customStyle="1" w:styleId="apple-converted-space">
    <w:name w:val="apple-converted-space"/>
    <w:basedOn w:val="DefaultParagraphFont"/>
    <w:rsid w:val="005A6E01"/>
  </w:style>
  <w:style w:type="character" w:customStyle="1" w:styleId="l6">
    <w:name w:val="l6"/>
    <w:basedOn w:val="DefaultParagraphFont"/>
    <w:rsid w:val="005A6E01"/>
  </w:style>
  <w:style w:type="character" w:styleId="Strong">
    <w:name w:val="Strong"/>
    <w:basedOn w:val="DefaultParagraphFont"/>
    <w:uiPriority w:val="22"/>
    <w:qFormat/>
    <w:rsid w:val="005A6E01"/>
    <w:rPr>
      <w:b/>
      <w:bCs/>
    </w:rPr>
  </w:style>
  <w:style w:type="character" w:styleId="Hyperlink">
    <w:name w:val="Hyperlink"/>
    <w:basedOn w:val="DefaultParagraphFont"/>
    <w:uiPriority w:val="99"/>
    <w:semiHidden/>
    <w:unhideWhenUsed/>
    <w:rsid w:val="005A6E01"/>
    <w:rPr>
      <w:color w:val="0000FF"/>
      <w:u w:val="single"/>
    </w:rPr>
  </w:style>
  <w:style w:type="paragraph" w:styleId="ListParagraph">
    <w:name w:val="List Paragraph"/>
    <w:basedOn w:val="Normal"/>
    <w:uiPriority w:val="34"/>
    <w:qFormat/>
    <w:rsid w:val="005A6E01"/>
    <w:pPr>
      <w:ind w:left="720"/>
      <w:contextualSpacing/>
    </w:pPr>
  </w:style>
  <w:style w:type="table" w:styleId="TableGrid">
    <w:name w:val="Table Grid"/>
    <w:basedOn w:val="TableNormal"/>
    <w:uiPriority w:val="59"/>
    <w:rsid w:val="005A6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6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E01"/>
    <w:rPr>
      <w:rFonts w:ascii="Tahoma" w:hAnsi="Tahoma" w:cs="Tahoma"/>
      <w:sz w:val="16"/>
      <w:szCs w:val="16"/>
    </w:rPr>
  </w:style>
  <w:style w:type="paragraph" w:styleId="Header">
    <w:name w:val="header"/>
    <w:basedOn w:val="Normal"/>
    <w:link w:val="HeaderChar"/>
    <w:uiPriority w:val="99"/>
    <w:unhideWhenUsed/>
    <w:rsid w:val="005A6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E01"/>
  </w:style>
  <w:style w:type="paragraph" w:styleId="Footer">
    <w:name w:val="footer"/>
    <w:basedOn w:val="Normal"/>
    <w:link w:val="FooterChar"/>
    <w:uiPriority w:val="99"/>
    <w:semiHidden/>
    <w:unhideWhenUsed/>
    <w:rsid w:val="005A6E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6E01"/>
  </w:style>
</w:styles>
</file>

<file path=word/webSettings.xml><?xml version="1.0" encoding="utf-8"?>
<w:webSettings xmlns:r="http://schemas.openxmlformats.org/officeDocument/2006/relationships" xmlns:w="http://schemas.openxmlformats.org/wordprocessingml/2006/main">
  <w:divs>
    <w:div w:id="626619838">
      <w:bodyDiv w:val="1"/>
      <w:marLeft w:val="0"/>
      <w:marRight w:val="0"/>
      <w:marTop w:val="0"/>
      <w:marBottom w:val="0"/>
      <w:divBdr>
        <w:top w:val="none" w:sz="0" w:space="0" w:color="auto"/>
        <w:left w:val="none" w:sz="0" w:space="0" w:color="auto"/>
        <w:bottom w:val="none" w:sz="0" w:space="0" w:color="auto"/>
        <w:right w:val="none" w:sz="0" w:space="0" w:color="auto"/>
      </w:divBdr>
    </w:div>
    <w:div w:id="213682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myself@rediffmail.com" TargetMode="External"/><Relationship Id="rId13" Type="http://schemas.openxmlformats.org/officeDocument/2006/relationships/chart" Target="charts/chart2.xml"/><Relationship Id="rId18" Type="http://schemas.openxmlformats.org/officeDocument/2006/relationships/chart" Target="charts/chart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image" Target="media/image4.png"/><Relationship Id="rId10" Type="http://schemas.openxmlformats.org/officeDocument/2006/relationships/hyperlink" Target="http://www.idfcmf.com/" TargetMode="Externa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mailto:sureshsucha@gmail.com" TargetMode="External"/><Relationship Id="rId14" Type="http://schemas.openxmlformats.org/officeDocument/2006/relationships/chart" Target="charts/chart3.xml"/><Relationship Id="rId22" Type="http://schemas.openxmlformats.org/officeDocument/2006/relationships/chart" Target="charts/chart9.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HP\Documents\DEAR.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rAngAx val="1"/>
    </c:view3D>
    <c:plotArea>
      <c:layout/>
      <c:bar3DChart>
        <c:barDir val="col"/>
        <c:grouping val="stacked"/>
        <c:ser>
          <c:idx val="0"/>
          <c:order val="0"/>
          <c:tx>
            <c:strRef>
              <c:f>[DEAR.xlsx]Sheet1!$C$2</c:f>
              <c:strCache>
                <c:ptCount val="1"/>
                <c:pt idx="0">
                  <c:v> PERCENTAGE</c:v>
                </c:pt>
              </c:strCache>
            </c:strRef>
          </c:tx>
          <c:cat>
            <c:strRef>
              <c:f>[DEAR.xlsx]Sheet1!$B$3:$B$4</c:f>
              <c:strCache>
                <c:ptCount val="2"/>
                <c:pt idx="0">
                  <c:v>Male</c:v>
                </c:pt>
                <c:pt idx="1">
                  <c:v>Female</c:v>
                </c:pt>
              </c:strCache>
            </c:strRef>
          </c:cat>
          <c:val>
            <c:numRef>
              <c:f>[DEAR.xlsx]Sheet1!$C$3:$C$4</c:f>
              <c:numCache>
                <c:formatCode>General</c:formatCode>
                <c:ptCount val="2"/>
                <c:pt idx="0">
                  <c:v>80</c:v>
                </c:pt>
                <c:pt idx="1">
                  <c:v>20</c:v>
                </c:pt>
              </c:numCache>
            </c:numRef>
          </c:val>
        </c:ser>
        <c:gapWidth val="75"/>
        <c:gapDepth val="75"/>
        <c:shape val="cone"/>
        <c:axId val="88208896"/>
        <c:axId val="88210816"/>
        <c:axId val="0"/>
      </c:bar3DChart>
      <c:catAx>
        <c:axId val="88208896"/>
        <c:scaling>
          <c:orientation val="minMax"/>
        </c:scaling>
        <c:axPos val="b"/>
        <c:title>
          <c:tx>
            <c:rich>
              <a:bodyPr/>
              <a:lstStyle/>
              <a:p>
                <a:pPr>
                  <a:defRPr lang="en-IN"/>
                </a:pPr>
                <a:r>
                  <a:rPr lang="en-US"/>
                  <a:t>GENDER</a:t>
                </a:r>
              </a:p>
            </c:rich>
          </c:tx>
        </c:title>
        <c:majorTickMark val="none"/>
        <c:tickLblPos val="nextTo"/>
        <c:txPr>
          <a:bodyPr/>
          <a:lstStyle/>
          <a:p>
            <a:pPr>
              <a:defRPr lang="en-IN"/>
            </a:pPr>
            <a:endParaRPr lang="en-US"/>
          </a:p>
        </c:txPr>
        <c:crossAx val="88210816"/>
        <c:crosses val="autoZero"/>
        <c:auto val="1"/>
        <c:lblAlgn val="ctr"/>
        <c:lblOffset val="100"/>
      </c:catAx>
      <c:valAx>
        <c:axId val="88210816"/>
        <c:scaling>
          <c:orientation val="minMax"/>
        </c:scaling>
        <c:axPos val="l"/>
        <c:majorGridlines/>
        <c:minorGridlines/>
        <c:title>
          <c:tx>
            <c:rich>
              <a:bodyPr/>
              <a:lstStyle/>
              <a:p>
                <a:pPr>
                  <a:defRPr lang="en-IN"/>
                </a:pPr>
                <a:r>
                  <a:rPr lang="en-US"/>
                  <a:t>RESPONDENTS</a:t>
                </a:r>
              </a:p>
            </c:rich>
          </c:tx>
        </c:title>
        <c:numFmt formatCode="General" sourceLinked="1"/>
        <c:tickLblPos val="nextTo"/>
        <c:txPr>
          <a:bodyPr/>
          <a:lstStyle/>
          <a:p>
            <a:pPr>
              <a:defRPr lang="en-IN"/>
            </a:pPr>
            <a:endParaRPr lang="en-US"/>
          </a:p>
        </c:txPr>
        <c:crossAx val="88208896"/>
        <c:crosses val="autoZero"/>
        <c:crossBetween val="between"/>
      </c:valAx>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rAngAx val="1"/>
    </c:view3D>
    <c:plotArea>
      <c:layout/>
      <c:bar3DChart>
        <c:barDir val="col"/>
        <c:grouping val="clustered"/>
        <c:ser>
          <c:idx val="0"/>
          <c:order val="0"/>
          <c:tx>
            <c:strRef>
              <c:f>[Book1]Sheet1!$E$3</c:f>
              <c:strCache>
                <c:ptCount val="1"/>
                <c:pt idx="0">
                  <c:v>     SAMPLE SIZE(%)</c:v>
                </c:pt>
              </c:strCache>
            </c:strRef>
          </c:tx>
          <c:dLbls>
            <c:txPr>
              <a:bodyPr/>
              <a:lstStyle/>
              <a:p>
                <a:pPr>
                  <a:defRPr lang="en-IN"/>
                </a:pPr>
                <a:endParaRPr lang="en-US"/>
              </a:p>
            </c:txPr>
            <c:showVal val="1"/>
          </c:dLbls>
          <c:cat>
            <c:strRef>
              <c:f>[Book1]Sheet1!$D$4:$D$7</c:f>
              <c:strCache>
                <c:ptCount val="4"/>
                <c:pt idx="0">
                  <c:v>Below 18 years</c:v>
                </c:pt>
                <c:pt idx="1">
                  <c:v>18-35 years</c:v>
                </c:pt>
                <c:pt idx="2">
                  <c:v>35-50 years</c:v>
                </c:pt>
                <c:pt idx="3">
                  <c:v> 50 years above      </c:v>
                </c:pt>
              </c:strCache>
            </c:strRef>
          </c:cat>
          <c:val>
            <c:numRef>
              <c:f>[Book1]Sheet1!$E$4:$E$7</c:f>
              <c:numCache>
                <c:formatCode>General</c:formatCode>
                <c:ptCount val="4"/>
                <c:pt idx="0">
                  <c:v>0</c:v>
                </c:pt>
                <c:pt idx="1">
                  <c:v>66</c:v>
                </c:pt>
                <c:pt idx="2">
                  <c:v>20</c:v>
                </c:pt>
                <c:pt idx="3">
                  <c:v>14</c:v>
                </c:pt>
              </c:numCache>
            </c:numRef>
          </c:val>
        </c:ser>
        <c:gapWidth val="300"/>
        <c:shape val="pyramid"/>
        <c:axId val="88300928"/>
        <c:axId val="88344064"/>
        <c:axId val="0"/>
      </c:bar3DChart>
      <c:catAx>
        <c:axId val="88300928"/>
        <c:scaling>
          <c:orientation val="minMax"/>
        </c:scaling>
        <c:axPos val="b"/>
        <c:title>
          <c:tx>
            <c:rich>
              <a:bodyPr/>
              <a:lstStyle/>
              <a:p>
                <a:pPr>
                  <a:defRPr lang="en-IN"/>
                </a:pPr>
                <a:r>
                  <a:rPr lang="en-IN"/>
                  <a:t>AGE GROUP</a:t>
                </a:r>
              </a:p>
              <a:p>
                <a:pPr>
                  <a:defRPr lang="en-IN"/>
                </a:pPr>
                <a:endParaRPr lang="en-IN"/>
              </a:p>
            </c:rich>
          </c:tx>
        </c:title>
        <c:majorTickMark val="none"/>
        <c:tickLblPos val="nextTo"/>
        <c:txPr>
          <a:bodyPr/>
          <a:lstStyle/>
          <a:p>
            <a:pPr>
              <a:defRPr lang="en-IN"/>
            </a:pPr>
            <a:endParaRPr lang="en-US"/>
          </a:p>
        </c:txPr>
        <c:crossAx val="88344064"/>
        <c:crosses val="autoZero"/>
        <c:auto val="1"/>
        <c:lblAlgn val="ctr"/>
        <c:lblOffset val="100"/>
      </c:catAx>
      <c:valAx>
        <c:axId val="88344064"/>
        <c:scaling>
          <c:orientation val="minMax"/>
        </c:scaling>
        <c:axPos val="l"/>
        <c:majorGridlines/>
        <c:minorGridlines/>
        <c:title>
          <c:tx>
            <c:rich>
              <a:bodyPr/>
              <a:lstStyle/>
              <a:p>
                <a:pPr>
                  <a:defRPr lang="en-IN"/>
                </a:pPr>
                <a:r>
                  <a:rPr lang="en-US"/>
                  <a:t>RESPONDENTS</a:t>
                </a:r>
              </a:p>
            </c:rich>
          </c:tx>
        </c:title>
        <c:numFmt formatCode="General" sourceLinked="1"/>
        <c:tickLblPos val="nextTo"/>
        <c:txPr>
          <a:bodyPr/>
          <a:lstStyle/>
          <a:p>
            <a:pPr>
              <a:defRPr lang="en-IN"/>
            </a:pPr>
            <a:endParaRPr lang="en-US"/>
          </a:p>
        </c:txPr>
        <c:crossAx val="88300928"/>
        <c:crosses val="autoZero"/>
        <c:crossBetween val="between"/>
      </c:valAx>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rAngAx val="1"/>
    </c:view3D>
    <c:plotArea>
      <c:layout/>
      <c:bar3DChart>
        <c:barDir val="col"/>
        <c:grouping val="stacked"/>
        <c:ser>
          <c:idx val="1"/>
          <c:order val="0"/>
          <c:tx>
            <c:strRef>
              <c:f>Sheet1!$C$1</c:f>
              <c:strCache>
                <c:ptCount val="1"/>
                <c:pt idx="0">
                  <c:v>  Sample size (%)</c:v>
                </c:pt>
              </c:strCache>
            </c:strRef>
          </c:tx>
          <c:dLbls>
            <c:dLbl>
              <c:idx val="0"/>
              <c:layout>
                <c:manualLayout>
                  <c:x val="1.3920889884664984E-2"/>
                  <c:y val="-0.35185185185185391"/>
                </c:manualLayout>
              </c:layout>
              <c:showVal val="1"/>
            </c:dLbl>
            <c:dLbl>
              <c:idx val="1"/>
              <c:layout>
                <c:manualLayout>
                  <c:x val="1.6705067861597863E-2"/>
                  <c:y val="-0.27777777777777946"/>
                </c:manualLayout>
              </c:layout>
              <c:showVal val="1"/>
            </c:dLbl>
            <c:dLbl>
              <c:idx val="2"/>
              <c:layout>
                <c:manualLayout>
                  <c:x val="3.8978491677061661E-2"/>
                  <c:y val="-0.23148148148148306"/>
                </c:manualLayout>
              </c:layout>
              <c:showVal val="1"/>
            </c:dLbl>
            <c:txPr>
              <a:bodyPr/>
              <a:lstStyle/>
              <a:p>
                <a:pPr>
                  <a:defRPr lang="en-IN"/>
                </a:pPr>
                <a:endParaRPr lang="en-US"/>
              </a:p>
            </c:txPr>
            <c:showVal val="1"/>
          </c:dLbls>
          <c:cat>
            <c:strRef>
              <c:f>Sheet1!$A$2:$A$4</c:f>
              <c:strCache>
                <c:ptCount val="3"/>
                <c:pt idx="0">
                  <c:v>Graduate</c:v>
                </c:pt>
                <c:pt idx="1">
                  <c:v>Post graduate</c:v>
                </c:pt>
                <c:pt idx="2">
                  <c:v>Profession</c:v>
                </c:pt>
              </c:strCache>
            </c:strRef>
          </c:cat>
          <c:val>
            <c:numRef>
              <c:f>Sheet1!$C$2:$C$4</c:f>
              <c:numCache>
                <c:formatCode>General</c:formatCode>
                <c:ptCount val="3"/>
                <c:pt idx="0">
                  <c:v>58</c:v>
                </c:pt>
                <c:pt idx="1">
                  <c:v>28</c:v>
                </c:pt>
                <c:pt idx="2">
                  <c:v>14</c:v>
                </c:pt>
              </c:numCache>
            </c:numRef>
          </c:val>
        </c:ser>
        <c:gapWidth val="55"/>
        <c:gapDepth val="55"/>
        <c:shape val="cylinder"/>
        <c:axId val="88376832"/>
        <c:axId val="88378752"/>
        <c:axId val="0"/>
      </c:bar3DChart>
      <c:catAx>
        <c:axId val="88376832"/>
        <c:scaling>
          <c:orientation val="minMax"/>
        </c:scaling>
        <c:axPos val="b"/>
        <c:title>
          <c:tx>
            <c:rich>
              <a:bodyPr/>
              <a:lstStyle/>
              <a:p>
                <a:pPr>
                  <a:defRPr lang="en-IN"/>
                </a:pPr>
                <a:r>
                  <a:rPr lang="en-IN"/>
                  <a:t>QUALIFICATION (%)</a:t>
                </a:r>
              </a:p>
            </c:rich>
          </c:tx>
        </c:title>
        <c:majorTickMark val="none"/>
        <c:tickLblPos val="nextTo"/>
        <c:txPr>
          <a:bodyPr/>
          <a:lstStyle/>
          <a:p>
            <a:pPr>
              <a:defRPr lang="en-IN"/>
            </a:pPr>
            <a:endParaRPr lang="en-US"/>
          </a:p>
        </c:txPr>
        <c:crossAx val="88378752"/>
        <c:crosses val="autoZero"/>
        <c:auto val="1"/>
        <c:lblAlgn val="ctr"/>
        <c:lblOffset val="100"/>
      </c:catAx>
      <c:valAx>
        <c:axId val="88378752"/>
        <c:scaling>
          <c:orientation val="minMax"/>
        </c:scaling>
        <c:axPos val="l"/>
        <c:majorGridlines/>
        <c:title>
          <c:tx>
            <c:rich>
              <a:bodyPr/>
              <a:lstStyle/>
              <a:p>
                <a:pPr>
                  <a:defRPr lang="en-IN"/>
                </a:pPr>
                <a:r>
                  <a:rPr lang="en-IN"/>
                  <a:t>RESPONDENTS(%)</a:t>
                </a:r>
              </a:p>
            </c:rich>
          </c:tx>
        </c:title>
        <c:numFmt formatCode="General" sourceLinked="1"/>
        <c:majorTickMark val="none"/>
        <c:tickLblPos val="nextTo"/>
        <c:txPr>
          <a:bodyPr/>
          <a:lstStyle/>
          <a:p>
            <a:pPr>
              <a:defRPr lang="en-IN"/>
            </a:pPr>
            <a:endParaRPr lang="en-US"/>
          </a:p>
        </c:txPr>
        <c:crossAx val="88376832"/>
        <c:crosses val="autoZero"/>
        <c:crossBetween val="between"/>
      </c:valAx>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rAngAx val="1"/>
    </c:view3D>
    <c:plotArea>
      <c:layout/>
      <c:bar3DChart>
        <c:barDir val="bar"/>
        <c:grouping val="clustered"/>
        <c:ser>
          <c:idx val="0"/>
          <c:order val="0"/>
          <c:tx>
            <c:strRef>
              <c:f>[Book1]Sheet1!$D$2</c:f>
              <c:strCache>
                <c:ptCount val="1"/>
                <c:pt idx="0">
                  <c:v> SAMPLE SIZE (%)</c:v>
                </c:pt>
              </c:strCache>
            </c:strRef>
          </c:tx>
          <c:dLbls>
            <c:txPr>
              <a:bodyPr/>
              <a:lstStyle/>
              <a:p>
                <a:pPr>
                  <a:defRPr lang="en-IN"/>
                </a:pPr>
                <a:endParaRPr lang="en-US"/>
              </a:p>
            </c:txPr>
            <c:showVal val="1"/>
          </c:dLbls>
          <c:cat>
            <c:strRef>
              <c:f>[Book1]Sheet1!$C$3:$C$8</c:f>
              <c:strCache>
                <c:ptCount val="6"/>
                <c:pt idx="0">
                  <c:v>Employed</c:v>
                </c:pt>
                <c:pt idx="1">
                  <c:v>Self- employed</c:v>
                </c:pt>
                <c:pt idx="2">
                  <c:v>Homemaker</c:v>
                </c:pt>
                <c:pt idx="3">
                  <c:v>Student</c:v>
                </c:pt>
                <c:pt idx="4">
                  <c:v>professional</c:v>
                </c:pt>
                <c:pt idx="5">
                  <c:v>Retired</c:v>
                </c:pt>
              </c:strCache>
            </c:strRef>
          </c:cat>
          <c:val>
            <c:numRef>
              <c:f>[Book1]Sheet1!$D$3:$D$8</c:f>
              <c:numCache>
                <c:formatCode>General</c:formatCode>
                <c:ptCount val="6"/>
                <c:pt idx="0">
                  <c:v>34</c:v>
                </c:pt>
                <c:pt idx="1">
                  <c:v>28</c:v>
                </c:pt>
                <c:pt idx="2">
                  <c:v>4</c:v>
                </c:pt>
                <c:pt idx="3">
                  <c:v>16</c:v>
                </c:pt>
                <c:pt idx="4">
                  <c:v>12</c:v>
                </c:pt>
                <c:pt idx="5">
                  <c:v>6</c:v>
                </c:pt>
              </c:numCache>
            </c:numRef>
          </c:val>
        </c:ser>
        <c:gapWidth val="300"/>
        <c:shape val="cone"/>
        <c:axId val="88309120"/>
        <c:axId val="88421888"/>
        <c:axId val="0"/>
      </c:bar3DChart>
      <c:catAx>
        <c:axId val="88309120"/>
        <c:scaling>
          <c:orientation val="minMax"/>
        </c:scaling>
        <c:axPos val="l"/>
        <c:title>
          <c:tx>
            <c:rich>
              <a:bodyPr/>
              <a:lstStyle/>
              <a:p>
                <a:pPr>
                  <a:defRPr lang="en-IN" sz="1200"/>
                </a:pPr>
                <a:r>
                  <a:rPr lang="en-US" sz="1200"/>
                  <a:t>occupation</a:t>
                </a:r>
              </a:p>
            </c:rich>
          </c:tx>
        </c:title>
        <c:majorTickMark val="none"/>
        <c:tickLblPos val="nextTo"/>
        <c:txPr>
          <a:bodyPr/>
          <a:lstStyle/>
          <a:p>
            <a:pPr>
              <a:defRPr lang="en-IN"/>
            </a:pPr>
            <a:endParaRPr lang="en-US"/>
          </a:p>
        </c:txPr>
        <c:crossAx val="88421888"/>
        <c:crosses val="autoZero"/>
        <c:auto val="1"/>
        <c:lblAlgn val="ctr"/>
        <c:lblOffset val="100"/>
      </c:catAx>
      <c:valAx>
        <c:axId val="88421888"/>
        <c:scaling>
          <c:orientation val="minMax"/>
        </c:scaling>
        <c:axPos val="b"/>
        <c:majorGridlines/>
        <c:minorGridlines/>
        <c:title>
          <c:tx>
            <c:rich>
              <a:bodyPr/>
              <a:lstStyle/>
              <a:p>
                <a:pPr>
                  <a:defRPr lang="en-IN" sz="1200"/>
                </a:pPr>
                <a:r>
                  <a:rPr lang="en-US" sz="1200"/>
                  <a:t>Respondents</a:t>
                </a:r>
                <a:r>
                  <a:rPr lang="en-US" sz="1200" baseline="0"/>
                  <a:t> (%)</a:t>
                </a:r>
                <a:endParaRPr lang="en-US" sz="1200"/>
              </a:p>
            </c:rich>
          </c:tx>
        </c:title>
        <c:numFmt formatCode="General" sourceLinked="1"/>
        <c:tickLblPos val="nextTo"/>
        <c:txPr>
          <a:bodyPr/>
          <a:lstStyle/>
          <a:p>
            <a:pPr>
              <a:defRPr lang="en-IN"/>
            </a:pPr>
            <a:endParaRPr lang="en-US"/>
          </a:p>
        </c:txPr>
        <c:crossAx val="88309120"/>
        <c:crosses val="autoZero"/>
        <c:crossBetween val="between"/>
      </c:valAx>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a:pPr>
          <a:endParaRPr lang="en-US"/>
        </a:p>
      </c:txPr>
    </c:title>
    <c:plotArea>
      <c:layout/>
      <c:pieChart>
        <c:varyColors val="1"/>
        <c:ser>
          <c:idx val="0"/>
          <c:order val="0"/>
          <c:tx>
            <c:strRef>
              <c:f>Sheet1!$G$86</c:f>
              <c:strCache>
                <c:ptCount val="1"/>
                <c:pt idx="0">
                  <c:v> PERCENTAGE</c:v>
                </c:pt>
              </c:strCache>
            </c:strRef>
          </c:tx>
          <c:explosion val="25"/>
          <c:dLbls>
            <c:txPr>
              <a:bodyPr/>
              <a:lstStyle/>
              <a:p>
                <a:pPr>
                  <a:defRPr lang="en-IN"/>
                </a:pPr>
                <a:endParaRPr lang="en-US"/>
              </a:p>
            </c:txPr>
            <c:showPercent val="1"/>
          </c:dLbls>
          <c:cat>
            <c:strRef>
              <c:f>Sheet1!$F$87:$F$88</c:f>
              <c:strCache>
                <c:ptCount val="2"/>
                <c:pt idx="0">
                  <c:v>Aware</c:v>
                </c:pt>
                <c:pt idx="1">
                  <c:v>Unaware</c:v>
                </c:pt>
              </c:strCache>
            </c:strRef>
          </c:cat>
          <c:val>
            <c:numRef>
              <c:f>Sheet1!$G$87:$G$88</c:f>
              <c:numCache>
                <c:formatCode>General</c:formatCode>
                <c:ptCount val="2"/>
                <c:pt idx="0">
                  <c:v>16</c:v>
                </c:pt>
                <c:pt idx="1">
                  <c:v>84</c:v>
                </c:pt>
              </c:numCache>
            </c:numRef>
          </c:val>
        </c:ser>
        <c:dLbls>
          <c:showPercent val="1"/>
        </c:dLbls>
        <c:firstSliceAng val="0"/>
      </c:pieChart>
    </c:plotArea>
    <c:legend>
      <c:legendPos val="r"/>
      <c:txPr>
        <a:bodyPr/>
        <a:lstStyle/>
        <a:p>
          <a:pPr>
            <a:defRPr lang="en-IN"/>
          </a:pPr>
          <a:endParaRPr lang="en-US"/>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a:pPr>
          <a:endParaRPr lang="en-US"/>
        </a:p>
      </c:txPr>
    </c:title>
    <c:plotArea>
      <c:layout/>
      <c:pieChart>
        <c:varyColors val="1"/>
        <c:ser>
          <c:idx val="0"/>
          <c:order val="0"/>
          <c:tx>
            <c:strRef>
              <c:f>Sheet1!$C$6</c:f>
              <c:strCache>
                <c:ptCount val="1"/>
                <c:pt idx="0">
                  <c:v>  PERCENTAGE</c:v>
                </c:pt>
              </c:strCache>
            </c:strRef>
          </c:tx>
          <c:explosion val="25"/>
          <c:dLbls>
            <c:txPr>
              <a:bodyPr/>
              <a:lstStyle/>
              <a:p>
                <a:pPr>
                  <a:defRPr lang="en-IN"/>
                </a:pPr>
                <a:endParaRPr lang="en-US"/>
              </a:p>
            </c:txPr>
            <c:showPercent val="1"/>
          </c:dLbls>
          <c:cat>
            <c:strRef>
              <c:f>Sheet1!$B$7:$B$9</c:f>
              <c:strCache>
                <c:ptCount val="3"/>
                <c:pt idx="0">
                  <c:v>Low</c:v>
                </c:pt>
                <c:pt idx="1">
                  <c:v>Moderate</c:v>
                </c:pt>
                <c:pt idx="2">
                  <c:v>High</c:v>
                </c:pt>
              </c:strCache>
            </c:strRef>
          </c:cat>
          <c:val>
            <c:numRef>
              <c:f>Sheet1!$C$7:$C$9</c:f>
              <c:numCache>
                <c:formatCode>General</c:formatCode>
                <c:ptCount val="3"/>
                <c:pt idx="0">
                  <c:v>20</c:v>
                </c:pt>
                <c:pt idx="1">
                  <c:v>64</c:v>
                </c:pt>
                <c:pt idx="2">
                  <c:v>16</c:v>
                </c:pt>
              </c:numCache>
            </c:numRef>
          </c:val>
        </c:ser>
        <c:dLbls>
          <c:showPercent val="1"/>
        </c:dLbls>
        <c:firstSliceAng val="0"/>
      </c:pieChart>
    </c:plotArea>
    <c:legend>
      <c:legendPos val="t"/>
      <c:txPr>
        <a:bodyPr/>
        <a:lstStyle/>
        <a:p>
          <a:pPr>
            <a:defRPr lang="en-IN"/>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5"/>
  <c:chart>
    <c:title>
      <c:txPr>
        <a:bodyPr/>
        <a:lstStyle/>
        <a:p>
          <a:pPr>
            <a:defRPr lang="en-IN"/>
          </a:pPr>
          <a:endParaRPr lang="en-US"/>
        </a:p>
      </c:txPr>
    </c:title>
    <c:view3D>
      <c:rAngAx val="1"/>
    </c:view3D>
    <c:plotArea>
      <c:layout/>
      <c:bar3DChart>
        <c:barDir val="bar"/>
        <c:grouping val="clustered"/>
        <c:ser>
          <c:idx val="0"/>
          <c:order val="0"/>
          <c:tx>
            <c:strRef>
              <c:f>Sheet1!$E$23</c:f>
              <c:strCache>
                <c:ptCount val="1"/>
                <c:pt idx="0">
                  <c:v>  PERCENTAGE</c:v>
                </c:pt>
              </c:strCache>
            </c:strRef>
          </c:tx>
          <c:cat>
            <c:strRef>
              <c:f>Sheet1!$D$24:$D$26</c:f>
              <c:strCache>
                <c:ptCount val="3"/>
                <c:pt idx="0">
                  <c:v>Enquiring about the fund manager</c:v>
                </c:pt>
                <c:pt idx="1">
                  <c:v>Finding the past performance</c:v>
                </c:pt>
                <c:pt idx="2">
                  <c:v>Identify your own objective</c:v>
                </c:pt>
              </c:strCache>
            </c:strRef>
          </c:cat>
          <c:val>
            <c:numRef>
              <c:f>Sheet1!$E$24:$E$26</c:f>
              <c:numCache>
                <c:formatCode>General</c:formatCode>
                <c:ptCount val="3"/>
                <c:pt idx="0">
                  <c:v>30</c:v>
                </c:pt>
                <c:pt idx="1">
                  <c:v>54</c:v>
                </c:pt>
                <c:pt idx="2">
                  <c:v>16</c:v>
                </c:pt>
              </c:numCache>
            </c:numRef>
          </c:val>
        </c:ser>
        <c:shape val="cylinder"/>
        <c:axId val="88753280"/>
        <c:axId val="88754816"/>
        <c:axId val="0"/>
      </c:bar3DChart>
      <c:catAx>
        <c:axId val="88753280"/>
        <c:scaling>
          <c:orientation val="minMax"/>
        </c:scaling>
        <c:axPos val="l"/>
        <c:tickLblPos val="nextTo"/>
        <c:txPr>
          <a:bodyPr/>
          <a:lstStyle/>
          <a:p>
            <a:pPr>
              <a:defRPr lang="en-IN"/>
            </a:pPr>
            <a:endParaRPr lang="en-US"/>
          </a:p>
        </c:txPr>
        <c:crossAx val="88754816"/>
        <c:crosses val="autoZero"/>
        <c:auto val="1"/>
        <c:lblAlgn val="ctr"/>
        <c:lblOffset val="100"/>
      </c:catAx>
      <c:valAx>
        <c:axId val="88754816"/>
        <c:scaling>
          <c:orientation val="minMax"/>
        </c:scaling>
        <c:axPos val="b"/>
        <c:majorGridlines/>
        <c:numFmt formatCode="General" sourceLinked="1"/>
        <c:tickLblPos val="nextTo"/>
        <c:txPr>
          <a:bodyPr/>
          <a:lstStyle/>
          <a:p>
            <a:pPr>
              <a:defRPr lang="en-IN"/>
            </a:pPr>
            <a:endParaRPr lang="en-US"/>
          </a:p>
        </c:txPr>
        <c:crossAx val="88753280"/>
        <c:crosses val="autoZero"/>
        <c:crossBetween val="between"/>
      </c:valAx>
    </c:plotArea>
    <c:legend>
      <c:legendPos val="r"/>
      <c:txPr>
        <a:bodyPr/>
        <a:lstStyle/>
        <a:p>
          <a:pPr>
            <a:defRPr lang="en-IN"/>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7"/>
  <c:chart>
    <c:title>
      <c:txPr>
        <a:bodyPr/>
        <a:lstStyle/>
        <a:p>
          <a:pPr>
            <a:defRPr lang="en-IN"/>
          </a:pPr>
          <a:endParaRPr lang="en-US"/>
        </a:p>
      </c:txPr>
    </c:title>
    <c:view3D>
      <c:rAngAx val="1"/>
    </c:view3D>
    <c:plotArea>
      <c:layout/>
      <c:bar3DChart>
        <c:barDir val="col"/>
        <c:grouping val="stacked"/>
        <c:ser>
          <c:idx val="0"/>
          <c:order val="0"/>
          <c:tx>
            <c:strRef>
              <c:f>Sheet1!$F$54</c:f>
              <c:strCache>
                <c:ptCount val="1"/>
                <c:pt idx="0">
                  <c:v> PERCENTAGE</c:v>
                </c:pt>
              </c:strCache>
            </c:strRef>
          </c:tx>
          <c:cat>
            <c:strRef>
              <c:f>Sheet1!$E$55:$E$56</c:f>
              <c:strCache>
                <c:ptCount val="2"/>
                <c:pt idx="0">
                  <c:v>Systematic</c:v>
                </c:pt>
                <c:pt idx="1">
                  <c:v>Unsystematic </c:v>
                </c:pt>
              </c:strCache>
            </c:strRef>
          </c:cat>
          <c:val>
            <c:numRef>
              <c:f>Sheet1!$F$55:$F$56</c:f>
              <c:numCache>
                <c:formatCode>General</c:formatCode>
                <c:ptCount val="2"/>
                <c:pt idx="0">
                  <c:v>16</c:v>
                </c:pt>
                <c:pt idx="1">
                  <c:v>84</c:v>
                </c:pt>
              </c:numCache>
            </c:numRef>
          </c:val>
        </c:ser>
        <c:shape val="pyramid"/>
        <c:axId val="88771200"/>
        <c:axId val="88777088"/>
        <c:axId val="0"/>
      </c:bar3DChart>
      <c:catAx>
        <c:axId val="88771200"/>
        <c:scaling>
          <c:orientation val="minMax"/>
        </c:scaling>
        <c:axPos val="b"/>
        <c:tickLblPos val="nextTo"/>
        <c:txPr>
          <a:bodyPr/>
          <a:lstStyle/>
          <a:p>
            <a:pPr>
              <a:defRPr lang="en-IN"/>
            </a:pPr>
            <a:endParaRPr lang="en-US"/>
          </a:p>
        </c:txPr>
        <c:crossAx val="88777088"/>
        <c:crosses val="autoZero"/>
        <c:auto val="1"/>
        <c:lblAlgn val="ctr"/>
        <c:lblOffset val="100"/>
      </c:catAx>
      <c:valAx>
        <c:axId val="88777088"/>
        <c:scaling>
          <c:orientation val="minMax"/>
        </c:scaling>
        <c:axPos val="l"/>
        <c:majorGridlines/>
        <c:numFmt formatCode="General" sourceLinked="1"/>
        <c:tickLblPos val="nextTo"/>
        <c:txPr>
          <a:bodyPr/>
          <a:lstStyle/>
          <a:p>
            <a:pPr>
              <a:defRPr lang="en-IN"/>
            </a:pPr>
            <a:endParaRPr lang="en-US"/>
          </a:p>
        </c:txPr>
        <c:crossAx val="88771200"/>
        <c:crosses val="autoZero"/>
        <c:crossBetween val="between"/>
      </c:valAx>
    </c:plotArea>
    <c:legend>
      <c:legendPos val="r"/>
      <c:txPr>
        <a:bodyPr/>
        <a:lstStyle/>
        <a:p>
          <a:pPr>
            <a:defRPr lang="en-IN"/>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6"/>
  <c:clrMapOvr bg1="lt1" tx1="dk1" bg2="lt2" tx2="dk2" accent1="accent1" accent2="accent2" accent3="accent3" accent4="accent4" accent5="accent5" accent6="accent6" hlink="hlink" folHlink="folHlink"/>
  <c:chart>
    <c:autoTitleDeleted val="1"/>
    <c:view3D>
      <c:rAngAx val="1"/>
    </c:view3D>
    <c:plotArea>
      <c:layout/>
      <c:bar3DChart>
        <c:barDir val="bar"/>
        <c:grouping val="clustered"/>
        <c:ser>
          <c:idx val="0"/>
          <c:order val="0"/>
          <c:tx>
            <c:strRef>
              <c:f>Sheet1!$F$5</c:f>
              <c:strCache>
                <c:ptCount val="1"/>
                <c:pt idx="0">
                  <c:v>      Sample Size(%)</c:v>
                </c:pt>
              </c:strCache>
            </c:strRef>
          </c:tx>
          <c:dLbls>
            <c:txPr>
              <a:bodyPr/>
              <a:lstStyle/>
              <a:p>
                <a:pPr>
                  <a:defRPr lang="en-IN"/>
                </a:pPr>
                <a:endParaRPr lang="en-US"/>
              </a:p>
            </c:txPr>
            <c:showVal val="1"/>
          </c:dLbls>
          <c:cat>
            <c:strRef>
              <c:f>Sheet1!$E$6:$E$9</c:f>
              <c:strCache>
                <c:ptCount val="4"/>
                <c:pt idx="0">
                  <c:v> Upto 10%</c:v>
                </c:pt>
                <c:pt idx="1">
                  <c:v> Upto  25%</c:v>
                </c:pt>
                <c:pt idx="2">
                  <c:v> Upto  50%</c:v>
                </c:pt>
                <c:pt idx="3">
                  <c:v> Above 50%</c:v>
                </c:pt>
              </c:strCache>
            </c:strRef>
          </c:cat>
          <c:val>
            <c:numRef>
              <c:f>Sheet1!$F$6:$F$9</c:f>
              <c:numCache>
                <c:formatCode>General</c:formatCode>
                <c:ptCount val="4"/>
                <c:pt idx="0">
                  <c:v>28</c:v>
                </c:pt>
                <c:pt idx="1">
                  <c:v>58</c:v>
                </c:pt>
                <c:pt idx="2">
                  <c:v>4</c:v>
                </c:pt>
                <c:pt idx="3">
                  <c:v>0</c:v>
                </c:pt>
              </c:numCache>
            </c:numRef>
          </c:val>
        </c:ser>
        <c:gapWidth val="300"/>
        <c:shape val="cone"/>
        <c:axId val="88883968"/>
        <c:axId val="88885888"/>
        <c:axId val="0"/>
      </c:bar3DChart>
      <c:catAx>
        <c:axId val="88883968"/>
        <c:scaling>
          <c:orientation val="minMax"/>
        </c:scaling>
        <c:axPos val="l"/>
        <c:title>
          <c:tx>
            <c:rich>
              <a:bodyPr/>
              <a:lstStyle/>
              <a:p>
                <a:pPr>
                  <a:defRPr lang="en-IN" sz="1200"/>
                </a:pPr>
                <a:r>
                  <a:rPr lang="en-IN" sz="1200"/>
                  <a:t>INVESTMENT (%)</a:t>
                </a:r>
              </a:p>
            </c:rich>
          </c:tx>
        </c:title>
        <c:majorTickMark val="none"/>
        <c:tickLblPos val="nextTo"/>
        <c:txPr>
          <a:bodyPr/>
          <a:lstStyle/>
          <a:p>
            <a:pPr>
              <a:defRPr lang="en-IN"/>
            </a:pPr>
            <a:endParaRPr lang="en-US"/>
          </a:p>
        </c:txPr>
        <c:crossAx val="88885888"/>
        <c:crosses val="autoZero"/>
        <c:auto val="1"/>
        <c:lblAlgn val="ctr"/>
        <c:lblOffset val="100"/>
      </c:catAx>
      <c:valAx>
        <c:axId val="88885888"/>
        <c:scaling>
          <c:orientation val="minMax"/>
        </c:scaling>
        <c:axPos val="b"/>
        <c:majorGridlines/>
        <c:minorGridlines/>
        <c:title>
          <c:tx>
            <c:rich>
              <a:bodyPr/>
              <a:lstStyle/>
              <a:p>
                <a:pPr>
                  <a:defRPr lang="en-IN" sz="1200"/>
                </a:pPr>
                <a:r>
                  <a:rPr lang="en-IN" sz="1200"/>
                  <a:t>RESPONDENTS (%)</a:t>
                </a:r>
              </a:p>
            </c:rich>
          </c:tx>
        </c:title>
        <c:numFmt formatCode="General" sourceLinked="1"/>
        <c:tickLblPos val="nextTo"/>
        <c:txPr>
          <a:bodyPr/>
          <a:lstStyle/>
          <a:p>
            <a:pPr>
              <a:defRPr lang="en-IN"/>
            </a:pPr>
            <a:endParaRPr lang="en-US"/>
          </a:p>
        </c:txPr>
        <c:crossAx val="88883968"/>
        <c:crosses val="autoZero"/>
        <c:crossBetween val="between"/>
      </c:valAx>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F18A0-DD44-4FCF-815C-6AFEDF0F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26</Pages>
  <Words>3907</Words>
  <Characters>22273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BalaSandeep Kumar</dc:creator>
  <cp:lastModifiedBy>BalaSandeep Kumar</cp:lastModifiedBy>
  <cp:revision>13</cp:revision>
  <cp:lastPrinted>2014-09-25T06:27:00Z</cp:lastPrinted>
  <dcterms:created xsi:type="dcterms:W3CDTF">2014-09-25T12:40:00Z</dcterms:created>
  <dcterms:modified xsi:type="dcterms:W3CDTF">2014-09-25T15:00:00Z</dcterms:modified>
</cp:coreProperties>
</file>